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4C48F">
      <w:pPr>
        <w:pStyle w:val="4"/>
        <w:autoSpaceDE w:val="0"/>
        <w:spacing w:line="360" w:lineRule="auto"/>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评分办法（比选人提供）</w:t>
      </w:r>
    </w:p>
    <w:tbl>
      <w:tblPr>
        <w:tblStyle w:val="9"/>
        <w:tblW w:w="56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02"/>
        <w:gridCol w:w="7980"/>
      </w:tblGrid>
      <w:tr w14:paraId="21E0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747" w:type="pct"/>
            <w:shd w:val="clear" w:color="auto" w:fill="FFFFFF"/>
            <w:vAlign w:val="center"/>
          </w:tcPr>
          <w:p w14:paraId="3DB2DD43">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zh-CN" w:eastAsia="zh-CN"/>
              </w:rPr>
            </w:pPr>
            <w:r>
              <w:rPr>
                <w:rFonts w:hint="eastAsia" w:ascii="仿宋" w:hAnsi="仿宋" w:eastAsia="仿宋" w:cs="仿宋"/>
                <w:sz w:val="28"/>
                <w:szCs w:val="28"/>
                <w:highlight w:val="none"/>
                <w:vertAlign w:val="baseline"/>
                <w:lang w:val="zh-CN" w:eastAsia="zh-CN"/>
              </w:rPr>
              <w:t>评分项目</w:t>
            </w:r>
          </w:p>
        </w:tc>
        <w:tc>
          <w:tcPr>
            <w:tcW w:w="4252" w:type="pct"/>
            <w:shd w:val="clear" w:color="auto" w:fill="FFFFFF"/>
            <w:vAlign w:val="center"/>
          </w:tcPr>
          <w:p w14:paraId="5F69CC40">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zh-CN" w:eastAsia="zh-CN"/>
              </w:rPr>
            </w:pPr>
            <w:r>
              <w:rPr>
                <w:rFonts w:hint="eastAsia" w:ascii="仿宋" w:hAnsi="仿宋" w:eastAsia="仿宋" w:cs="仿宋"/>
                <w:sz w:val="28"/>
                <w:szCs w:val="28"/>
                <w:highlight w:val="none"/>
                <w:vertAlign w:val="baseline"/>
                <w:lang w:val="en-US" w:eastAsia="zh-CN"/>
              </w:rPr>
              <w:t>商务指标（</w:t>
            </w:r>
            <w:r>
              <w:rPr>
                <w:rFonts w:hint="eastAsia" w:ascii="仿宋" w:hAnsi="仿宋" w:eastAsia="仿宋" w:cs="仿宋"/>
                <w:sz w:val="28"/>
                <w:szCs w:val="28"/>
                <w:highlight w:val="none"/>
                <w:vertAlign w:val="baseline"/>
                <w:lang w:val="zh-CN" w:eastAsia="zh-CN"/>
              </w:rPr>
              <w:t>评标内容及标准）</w:t>
            </w:r>
          </w:p>
        </w:tc>
      </w:tr>
      <w:tr w14:paraId="34AD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9" w:hRule="atLeast"/>
          <w:jc w:val="center"/>
        </w:trPr>
        <w:tc>
          <w:tcPr>
            <w:tcW w:w="747" w:type="pct"/>
            <w:vAlign w:val="center"/>
          </w:tcPr>
          <w:p w14:paraId="04A06286">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zh-CN" w:eastAsia="zh-CN"/>
              </w:rPr>
              <w:t>投标报价（</w:t>
            </w:r>
            <w:r>
              <w:rPr>
                <w:rFonts w:hint="eastAsia" w:ascii="仿宋" w:hAnsi="仿宋" w:eastAsia="仿宋" w:cs="仿宋"/>
                <w:color w:val="auto"/>
                <w:sz w:val="28"/>
                <w:szCs w:val="28"/>
                <w:highlight w:val="none"/>
                <w:vertAlign w:val="baseline"/>
                <w:lang w:val="en-US" w:eastAsia="zh-CN"/>
              </w:rPr>
              <w:t>30分</w:t>
            </w:r>
            <w:r>
              <w:rPr>
                <w:rFonts w:hint="eastAsia" w:ascii="仿宋" w:hAnsi="仿宋" w:eastAsia="仿宋" w:cs="仿宋"/>
                <w:color w:val="auto"/>
                <w:sz w:val="28"/>
                <w:szCs w:val="28"/>
                <w:highlight w:val="none"/>
                <w:vertAlign w:val="baseline"/>
                <w:lang w:val="zh-CN" w:eastAsia="zh-CN"/>
              </w:rPr>
              <w:t>）</w:t>
            </w:r>
          </w:p>
        </w:tc>
        <w:tc>
          <w:tcPr>
            <w:tcW w:w="4252" w:type="pct"/>
            <w:vAlign w:val="center"/>
          </w:tcPr>
          <w:p w14:paraId="5F238CD4">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 w:eastAsia="zh-CN"/>
              </w:rPr>
              <w:t>价格分应当采用低价优先法计算</w:t>
            </w:r>
            <w:r>
              <w:rPr>
                <w:rFonts w:hint="eastAsia" w:ascii="仿宋" w:hAnsi="仿宋" w:eastAsia="仿宋" w:cs="仿宋"/>
                <w:color w:val="auto"/>
                <w:sz w:val="28"/>
                <w:szCs w:val="28"/>
                <w:highlight w:val="none"/>
                <w:vertAlign w:val="baseline"/>
                <w:lang w:val="en-US" w:eastAsia="zh-CN"/>
              </w:rPr>
              <w:t>，</w:t>
            </w:r>
            <w:r>
              <w:rPr>
                <w:rFonts w:hint="eastAsia" w:ascii="仿宋" w:hAnsi="仿宋" w:eastAsia="仿宋" w:cs="仿宋"/>
                <w:color w:val="auto"/>
                <w:sz w:val="28"/>
                <w:szCs w:val="28"/>
                <w:highlight w:val="none"/>
                <w:vertAlign w:val="baseline"/>
                <w:lang w:val="en" w:eastAsia="zh-CN"/>
              </w:rPr>
              <w:t>即满足</w:t>
            </w:r>
            <w:r>
              <w:rPr>
                <w:rFonts w:hint="eastAsia" w:ascii="仿宋" w:hAnsi="仿宋" w:eastAsia="仿宋" w:cs="仿宋"/>
                <w:color w:val="auto"/>
                <w:sz w:val="28"/>
                <w:szCs w:val="28"/>
                <w:highlight w:val="none"/>
                <w:vertAlign w:val="baseline"/>
                <w:lang w:val="en-US" w:eastAsia="zh-CN"/>
              </w:rPr>
              <w:t>比选</w:t>
            </w:r>
            <w:r>
              <w:rPr>
                <w:rFonts w:hint="eastAsia" w:ascii="仿宋" w:hAnsi="仿宋" w:eastAsia="仿宋" w:cs="仿宋"/>
                <w:color w:val="auto"/>
                <w:sz w:val="28"/>
                <w:szCs w:val="28"/>
                <w:highlight w:val="none"/>
                <w:vertAlign w:val="baseline"/>
                <w:lang w:val="en" w:eastAsia="zh-CN"/>
              </w:rPr>
              <w:t>文件要求且</w:t>
            </w:r>
            <w:r>
              <w:rPr>
                <w:rFonts w:hint="eastAsia" w:ascii="仿宋" w:hAnsi="仿宋" w:eastAsia="仿宋" w:cs="仿宋"/>
                <w:color w:val="auto"/>
                <w:sz w:val="28"/>
                <w:szCs w:val="28"/>
                <w:highlight w:val="none"/>
                <w:vertAlign w:val="baseline"/>
                <w:lang w:val="en-US" w:eastAsia="zh-CN"/>
              </w:rPr>
              <w:t>竞选</w:t>
            </w:r>
            <w:r>
              <w:rPr>
                <w:rFonts w:hint="eastAsia" w:ascii="仿宋" w:hAnsi="仿宋" w:eastAsia="仿宋" w:cs="仿宋"/>
                <w:color w:val="auto"/>
                <w:sz w:val="28"/>
                <w:szCs w:val="28"/>
                <w:highlight w:val="none"/>
                <w:vertAlign w:val="baseline"/>
                <w:lang w:val="en" w:eastAsia="zh-CN"/>
              </w:rPr>
              <w:t>价格最低的</w:t>
            </w:r>
            <w:r>
              <w:rPr>
                <w:rFonts w:hint="eastAsia" w:ascii="仿宋" w:hAnsi="仿宋" w:eastAsia="仿宋" w:cs="仿宋"/>
                <w:color w:val="auto"/>
                <w:sz w:val="28"/>
                <w:szCs w:val="28"/>
                <w:highlight w:val="none"/>
                <w:vertAlign w:val="baseline"/>
                <w:lang w:val="en-US" w:eastAsia="zh-CN"/>
              </w:rPr>
              <w:t>竞选</w:t>
            </w:r>
            <w:r>
              <w:rPr>
                <w:rFonts w:hint="eastAsia" w:ascii="仿宋" w:hAnsi="仿宋" w:eastAsia="仿宋" w:cs="仿宋"/>
                <w:color w:val="auto"/>
                <w:sz w:val="28"/>
                <w:szCs w:val="28"/>
                <w:highlight w:val="none"/>
                <w:vertAlign w:val="baseline"/>
                <w:lang w:val="en" w:eastAsia="zh-CN"/>
              </w:rPr>
              <w:t>报价为</w:t>
            </w:r>
            <w:r>
              <w:rPr>
                <w:rFonts w:hint="eastAsia" w:ascii="仿宋" w:hAnsi="仿宋" w:eastAsia="仿宋" w:cs="仿宋"/>
                <w:color w:val="auto"/>
                <w:sz w:val="28"/>
                <w:szCs w:val="28"/>
                <w:highlight w:val="none"/>
                <w:vertAlign w:val="baseline"/>
                <w:lang w:val="en-US" w:eastAsia="zh-CN"/>
              </w:rPr>
              <w:t>竞选</w:t>
            </w:r>
            <w:r>
              <w:rPr>
                <w:rFonts w:hint="eastAsia" w:ascii="仿宋" w:hAnsi="仿宋" w:eastAsia="仿宋" w:cs="仿宋"/>
                <w:color w:val="auto"/>
                <w:sz w:val="28"/>
                <w:szCs w:val="28"/>
                <w:highlight w:val="none"/>
                <w:vertAlign w:val="baseline"/>
                <w:lang w:val="en" w:eastAsia="zh-CN"/>
              </w:rPr>
              <w:t>基准价，其价格分为满分</w:t>
            </w:r>
            <w:r>
              <w:rPr>
                <w:rFonts w:hint="eastAsia" w:ascii="仿宋" w:hAnsi="仿宋" w:eastAsia="仿宋" w:cs="仿宋"/>
                <w:color w:val="auto"/>
                <w:sz w:val="28"/>
                <w:szCs w:val="28"/>
                <w:highlight w:val="none"/>
                <w:vertAlign w:val="baseline"/>
                <w:lang w:val="en-US" w:eastAsia="zh-CN"/>
              </w:rPr>
              <w:t>30分</w:t>
            </w:r>
            <w:r>
              <w:rPr>
                <w:rFonts w:hint="eastAsia" w:ascii="仿宋" w:hAnsi="仿宋" w:eastAsia="仿宋" w:cs="仿宋"/>
                <w:color w:val="auto"/>
                <w:sz w:val="28"/>
                <w:szCs w:val="28"/>
                <w:highlight w:val="none"/>
                <w:vertAlign w:val="baseline"/>
                <w:lang w:val="en" w:eastAsia="zh-CN"/>
              </w:rPr>
              <w:t>。其他</w:t>
            </w:r>
            <w:r>
              <w:rPr>
                <w:rFonts w:hint="eastAsia" w:ascii="仿宋" w:hAnsi="仿宋" w:eastAsia="仿宋" w:cs="仿宋"/>
                <w:color w:val="auto"/>
                <w:sz w:val="28"/>
                <w:szCs w:val="28"/>
                <w:highlight w:val="none"/>
                <w:vertAlign w:val="baseline"/>
                <w:lang w:val="en-US" w:eastAsia="zh-CN"/>
              </w:rPr>
              <w:t>比选</w:t>
            </w:r>
            <w:r>
              <w:rPr>
                <w:rFonts w:hint="eastAsia" w:ascii="仿宋" w:hAnsi="仿宋" w:eastAsia="仿宋" w:cs="仿宋"/>
                <w:color w:val="auto"/>
                <w:sz w:val="28"/>
                <w:szCs w:val="28"/>
                <w:highlight w:val="none"/>
                <w:vertAlign w:val="baseline"/>
                <w:lang w:val="en" w:eastAsia="zh-CN"/>
              </w:rPr>
              <w:t>供应商的价格分统一按照下列公式计算：</w:t>
            </w:r>
            <w:r>
              <w:rPr>
                <w:rFonts w:hint="eastAsia" w:ascii="仿宋" w:hAnsi="仿宋" w:eastAsia="仿宋" w:cs="仿宋"/>
                <w:color w:val="auto"/>
                <w:sz w:val="28"/>
                <w:szCs w:val="28"/>
                <w:highlight w:val="none"/>
                <w:vertAlign w:val="baseline"/>
                <w:lang w:val="en-US" w:eastAsia="zh-CN"/>
              </w:rPr>
              <w:t>竞选报价得分＝（竞选基准价/竞选报价）×30％×100。</w:t>
            </w:r>
          </w:p>
          <w:p w14:paraId="617C2AFD">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备注：1、结果保留两位小数。</w:t>
            </w:r>
          </w:p>
          <w:p w14:paraId="4DD1F215">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2、最低报价不作为中标的保证。</w:t>
            </w:r>
          </w:p>
        </w:tc>
      </w:tr>
    </w:tbl>
    <w:tbl>
      <w:tblPr>
        <w:tblStyle w:val="10"/>
        <w:tblW w:w="5478" w:type="pct"/>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902"/>
        <w:gridCol w:w="747"/>
        <w:gridCol w:w="6873"/>
      </w:tblGrid>
      <w:tr w14:paraId="24EE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6" w:type="pct"/>
            <w:vAlign w:val="top"/>
          </w:tcPr>
          <w:p w14:paraId="2F812495">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序号</w:t>
            </w:r>
          </w:p>
        </w:tc>
        <w:tc>
          <w:tcPr>
            <w:tcW w:w="483" w:type="pct"/>
            <w:vAlign w:val="center"/>
          </w:tcPr>
          <w:p w14:paraId="7E64637B">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评审项</w:t>
            </w:r>
          </w:p>
        </w:tc>
        <w:tc>
          <w:tcPr>
            <w:tcW w:w="400" w:type="pct"/>
            <w:vAlign w:val="top"/>
          </w:tcPr>
          <w:p w14:paraId="2EDF88FD">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分值</w:t>
            </w:r>
          </w:p>
        </w:tc>
        <w:tc>
          <w:tcPr>
            <w:tcW w:w="3679" w:type="pct"/>
            <w:vAlign w:val="center"/>
          </w:tcPr>
          <w:p w14:paraId="6C945BAE">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技术指标（评分标准）</w:t>
            </w:r>
          </w:p>
        </w:tc>
      </w:tr>
      <w:tr w14:paraId="0929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6" w:type="pct"/>
            <w:vAlign w:val="center"/>
          </w:tcPr>
          <w:p w14:paraId="27F5C650">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1</w:t>
            </w:r>
          </w:p>
        </w:tc>
        <w:tc>
          <w:tcPr>
            <w:tcW w:w="483" w:type="pct"/>
            <w:vAlign w:val="center"/>
          </w:tcPr>
          <w:p w14:paraId="2AF0D28A">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类似业绩</w:t>
            </w:r>
          </w:p>
        </w:tc>
        <w:tc>
          <w:tcPr>
            <w:tcW w:w="400" w:type="pct"/>
            <w:vAlign w:val="center"/>
          </w:tcPr>
          <w:p w14:paraId="0442A547">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10分</w:t>
            </w:r>
          </w:p>
        </w:tc>
        <w:tc>
          <w:tcPr>
            <w:tcW w:w="3679" w:type="pct"/>
            <w:vAlign w:val="top"/>
          </w:tcPr>
          <w:p w14:paraId="7297A0A2">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default" w:ascii="仿宋" w:hAnsi="仿宋" w:eastAsia="仿宋" w:cs="仿宋"/>
                <w:color w:val="auto"/>
                <w:sz w:val="28"/>
                <w:szCs w:val="28"/>
                <w:highlight w:val="none"/>
                <w:vertAlign w:val="baseline"/>
                <w:lang w:val="en-US" w:eastAsia="zh-CN"/>
              </w:rPr>
            </w:pPr>
            <w:r>
              <w:rPr>
                <w:rFonts w:hint="default" w:ascii="仿宋" w:hAnsi="仿宋" w:eastAsia="仿宋" w:cs="仿宋"/>
                <w:color w:val="auto"/>
                <w:sz w:val="28"/>
                <w:szCs w:val="28"/>
                <w:highlight w:val="none"/>
                <w:vertAlign w:val="baseline"/>
                <w:lang w:val="en-US" w:eastAsia="zh-CN"/>
              </w:rPr>
              <w:t>2023年1月1日至今（以合同签订时间为准），竞选人每提供一个办公设施设备（含电子办公设备、办公家具）供货或同类项目业绩得5分，满分10分。</w:t>
            </w:r>
          </w:p>
          <w:p w14:paraId="7AD3B9CE">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default" w:ascii="仿宋" w:hAnsi="仿宋" w:eastAsia="仿宋" w:cs="仿宋"/>
                <w:color w:val="auto"/>
                <w:sz w:val="28"/>
                <w:szCs w:val="28"/>
                <w:highlight w:val="none"/>
                <w:vertAlign w:val="baseline"/>
                <w:lang w:val="en-US" w:eastAsia="zh-CN"/>
              </w:rPr>
            </w:pPr>
            <w:r>
              <w:rPr>
                <w:rFonts w:hint="default" w:ascii="仿宋" w:hAnsi="仿宋" w:eastAsia="仿宋" w:cs="仿宋"/>
                <w:color w:val="auto"/>
                <w:sz w:val="28"/>
                <w:szCs w:val="28"/>
                <w:highlight w:val="none"/>
                <w:vertAlign w:val="baseline"/>
                <w:lang w:val="en-US" w:eastAsia="zh-CN"/>
              </w:rPr>
              <w:t>注：提供合同或相关证明资料影印件并加盖公章，不提供或所提供资料无法显示主要项目信息的不得分。</w:t>
            </w:r>
          </w:p>
        </w:tc>
      </w:tr>
      <w:tr w14:paraId="6F5A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36" w:type="pct"/>
            <w:vAlign w:val="center"/>
          </w:tcPr>
          <w:p w14:paraId="7B3873E6">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2</w:t>
            </w:r>
          </w:p>
        </w:tc>
        <w:tc>
          <w:tcPr>
            <w:tcW w:w="483" w:type="pct"/>
            <w:vAlign w:val="center"/>
          </w:tcPr>
          <w:p w14:paraId="7E6C448E">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配送与售后保障</w:t>
            </w:r>
          </w:p>
        </w:tc>
        <w:tc>
          <w:tcPr>
            <w:tcW w:w="400" w:type="pct"/>
            <w:vAlign w:val="center"/>
          </w:tcPr>
          <w:p w14:paraId="3C038681">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10分</w:t>
            </w:r>
          </w:p>
        </w:tc>
        <w:tc>
          <w:tcPr>
            <w:tcW w:w="3679" w:type="pct"/>
            <w:vAlign w:val="top"/>
          </w:tcPr>
          <w:p w14:paraId="182A42C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本项满分10分，由三部分组成：</w:t>
            </w:r>
          </w:p>
          <w:p w14:paraId="2E532FC7">
            <w:pPr>
              <w:pStyle w:val="12"/>
              <w:spacing w:before="156" w:beforeLines="50" w:after="156" w:afterLines="50" w:line="340" w:lineRule="exact"/>
              <w:ind w:left="0" w:leftChars="0" w:right="0" w:rightChars="0" w:firstLine="0" w:firstLineChars="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（1）配送时效承诺（5分）：承诺接到采购人通知后3个工作日内完成全部配送的，得5分；每增加1个工作日扣2分，扣完为止。</w:t>
            </w:r>
          </w:p>
          <w:p w14:paraId="76ECD5F9">
            <w:pPr>
              <w:pStyle w:val="12"/>
              <w:spacing w:before="156" w:beforeLines="50" w:after="156" w:afterLines="50" w:line="340" w:lineRule="exact"/>
              <w:ind w:left="0" w:leftChars="0" w:right="0" w:rightChars="0" w:firstLine="0" w:firstLineChars="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（2）售后响应承诺（2分）：故障报修后2小时内响应、24小时内上门处理的，得2分；4小时内响应、48小时内上门的，得1分；其他不得分。</w:t>
            </w:r>
          </w:p>
          <w:p w14:paraId="42091AD1">
            <w:pPr>
              <w:keepNext w:val="0"/>
              <w:keepLines w:val="0"/>
              <w:pageBreakBefore w:val="0"/>
              <w:numPr>
                <w:ilvl w:val="0"/>
                <w:numId w:val="0"/>
              </w:numPr>
              <w:kinsoku/>
              <w:wordWrap/>
              <w:overflowPunct/>
              <w:topLinePunct w:val="0"/>
              <w:autoSpaceDE/>
              <w:autoSpaceDN/>
              <w:bidi w:val="0"/>
              <w:adjustRightInd/>
              <w:snapToGrid/>
              <w:spacing w:before="95" w:beforeLines="30" w:after="95" w:afterLines="30" w:line="360" w:lineRule="exact"/>
              <w:jc w:val="left"/>
              <w:textAlignment w:val="auto"/>
              <w:rPr>
                <w:rFonts w:hint="default"/>
                <w:highlight w:val="none"/>
                <w:lang w:val="en-US" w:eastAsia="zh-CN"/>
              </w:rPr>
            </w:pPr>
            <w:r>
              <w:rPr>
                <w:rFonts w:hint="eastAsia" w:ascii="仿宋" w:hAnsi="仿宋" w:eastAsia="仿宋" w:cs="仿宋"/>
                <w:b w:val="0"/>
                <w:bCs w:val="0"/>
                <w:color w:val="auto"/>
                <w:sz w:val="28"/>
                <w:szCs w:val="28"/>
                <w:highlight w:val="none"/>
                <w:lang w:val="en-US" w:eastAsia="zh-CN"/>
              </w:rPr>
              <w:t>（3）延保承诺（3分）：在厂家标准质保基础上，每延长1年免费质保期加1分，最高加3分；仅承诺厂家标准质保期限的，本项得0分。</w:t>
            </w:r>
          </w:p>
          <w:p w14:paraId="314E08F5">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仿宋" w:hAnsi="仿宋" w:eastAsia="仿宋" w:cs="仿宋"/>
                <w:b w:val="0"/>
                <w:bCs w:val="0"/>
                <w:color w:val="auto"/>
                <w:sz w:val="28"/>
                <w:szCs w:val="28"/>
                <w:highlight w:val="none"/>
                <w:lang w:val="en-US" w:eastAsia="zh-CN"/>
              </w:rPr>
              <w:t>注：以上承诺须写入响应文件并加盖公章，延保年限须在合同中明确。</w:t>
            </w:r>
          </w:p>
        </w:tc>
      </w:tr>
      <w:tr w14:paraId="2546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436" w:type="pct"/>
            <w:vAlign w:val="center"/>
          </w:tcPr>
          <w:p w14:paraId="45622624">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3</w:t>
            </w:r>
          </w:p>
        </w:tc>
        <w:tc>
          <w:tcPr>
            <w:tcW w:w="483" w:type="pct"/>
            <w:vAlign w:val="center"/>
          </w:tcPr>
          <w:p w14:paraId="404AC984">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 xml:space="preserve">服务方案 </w:t>
            </w:r>
          </w:p>
        </w:tc>
        <w:tc>
          <w:tcPr>
            <w:tcW w:w="400" w:type="pct"/>
            <w:vAlign w:val="center"/>
          </w:tcPr>
          <w:p w14:paraId="57887F9E">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50分</w:t>
            </w:r>
          </w:p>
        </w:tc>
        <w:tc>
          <w:tcPr>
            <w:tcW w:w="3679" w:type="pct"/>
            <w:vAlign w:val="top"/>
          </w:tcPr>
          <w:p w14:paraId="1DE049D3">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1、供货组织与进度安排方案（满分10分）</w:t>
            </w:r>
          </w:p>
          <w:p w14:paraId="26CD71F6">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根据以下要素逐项评分，缺一项对应扣分：</w:t>
            </w:r>
          </w:p>
          <w:p w14:paraId="6AB8305E">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①提供明确供货计划表（含批次安排、各批次到货时间节点），得4分；</w:t>
            </w:r>
          </w:p>
          <w:p w14:paraId="3EF3DEBB">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②提供与采购人对接配合机制（含联系人、对接流程），得3分；</w:t>
            </w:r>
          </w:p>
          <w:p w14:paraId="5DBF0F09">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③提供应急供货保障措施（含缺货替补、加急配送安排），得3分。</w:t>
            </w:r>
          </w:p>
          <w:p w14:paraId="4932EE57">
            <w:pPr>
              <w:pStyle w:val="12"/>
              <w:spacing w:before="156" w:beforeLines="50" w:after="156" w:afterLines="50" w:line="340" w:lineRule="exact"/>
              <w:ind w:left="0" w:leftChars="0" w:right="0" w:rightChars="0" w:firstLine="0" w:firstLineChars="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2、安装调试方案（满分10分）</w:t>
            </w:r>
          </w:p>
          <w:p w14:paraId="09911FF2">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根据以下要素逐项评分，缺一项对应扣分：</w:t>
            </w:r>
          </w:p>
          <w:p w14:paraId="69D096FA">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①家具安装方案（含安装顺序、现场地面及墙面保护措施），得4分；</w:t>
            </w:r>
          </w:p>
          <w:p w14:paraId="71AC12F0">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②电子设备调试方案（含系统安装、网络连接、打印测试），得3分；</w:t>
            </w:r>
          </w:p>
          <w:p w14:paraId="2B56BFBE">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③安装现场清理及包装物回收措施，得3分。</w:t>
            </w:r>
          </w:p>
          <w:p w14:paraId="4C15B92F">
            <w:pPr>
              <w:pStyle w:val="12"/>
              <w:spacing w:before="156" w:beforeLines="50" w:after="156" w:afterLines="50" w:line="340" w:lineRule="exact"/>
              <w:ind w:left="0" w:leftChars="0" w:right="0" w:rightChars="0" w:firstLine="0" w:firstLineChars="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3、质量管控与验收方案（满分10分）</w:t>
            </w:r>
          </w:p>
          <w:p w14:paraId="75A0D84B">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根据以下要素逐项评分，缺一项对应扣分：</w:t>
            </w:r>
          </w:p>
          <w:p w14:paraId="270755F3">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①提供正品保障措施（含产品序列号官网查验机制），得3分</w:t>
            </w:r>
          </w:p>
          <w:p w14:paraId="666B8471">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②提供到货验收流程（含数量核对、外观检查、功能测试），得3分；</w:t>
            </w:r>
          </w:p>
          <w:p w14:paraId="41D1F620">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③所投家具产品提供有效环保检测报告（E1级及以上），得2分；</w:t>
            </w:r>
          </w:p>
          <w:p w14:paraId="4FCCCC99">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④所投电子设备提供有效3C认证证书，得2分。</w:t>
            </w:r>
          </w:p>
          <w:p w14:paraId="1A03E4AF">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4、售后服务体系方案（满分10分）</w:t>
            </w:r>
          </w:p>
          <w:p w14:paraId="41ED4C10">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根据以下要素逐项评分，缺一项对应扣分：</w:t>
            </w:r>
          </w:p>
          <w:p w14:paraId="2A4F47D8">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①提供故障维修流程（含报修受理、派单、修复、回访闭环），得4分；</w:t>
            </w:r>
          </w:p>
          <w:p w14:paraId="0CAF15CF">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②提供常用耗材备件供应承诺，得3分；</w:t>
            </w:r>
          </w:p>
          <w:p w14:paraId="516618BD">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③提供定期巡检及保养方案，得3分。</w:t>
            </w:r>
          </w:p>
          <w:p w14:paraId="6BB0E26E">
            <w:pPr>
              <w:pStyle w:val="12"/>
              <w:spacing w:before="156" w:beforeLines="50" w:after="156" w:afterLines="50" w:line="340" w:lineRule="exact"/>
              <w:ind w:left="0" w:leftChars="0" w:right="0" w:rightChars="0" w:firstLine="0" w:firstLineChars="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5、本地化服务与应急保障（满分10分）。</w:t>
            </w:r>
          </w:p>
          <w:p w14:paraId="08C5956D">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根据以下要素逐项评分，须提供相关证明材料并加盖公章：</w:t>
            </w:r>
          </w:p>
          <w:p w14:paraId="1A1351CB">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①在淮南市区内有固定经营场所（提供营业执照或房产证/租赁合同复印件），得4分；</w:t>
            </w:r>
          </w:p>
          <w:p w14:paraId="2586000B">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②在淮南市区内设有售后服务点或常用耗材备件仓库（提供证明材料），得3分；</w:t>
            </w:r>
          </w:p>
          <w:p w14:paraId="613DB452">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③承诺设备故障期间提供备用替代设备保障正常办公的，得3分。</w:t>
            </w:r>
          </w:p>
          <w:p w14:paraId="4738163A">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p>
          <w:p w14:paraId="795F5DC6">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p>
        </w:tc>
      </w:tr>
    </w:tbl>
    <w:p w14:paraId="5D19C081">
      <w:pPr>
        <w:pStyle w:val="4"/>
        <w:autoSpaceDE w:val="0"/>
        <w:spacing w:line="360" w:lineRule="auto"/>
        <w:jc w:val="center"/>
        <w:rPr>
          <w:rFonts w:hint="default" w:ascii="宋体" w:hAnsi="宋体" w:eastAsia="宋体" w:cs="宋体"/>
          <w:b/>
          <w:bCs/>
          <w:color w:val="auto"/>
          <w:sz w:val="28"/>
          <w:szCs w:val="28"/>
          <w:highlight w:val="yellow"/>
          <w:lang w:val="en-US" w:eastAsia="zh-CN"/>
        </w:rPr>
      </w:pPr>
    </w:p>
    <w:p w14:paraId="6DD06AF0">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7CF03F4C">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5CDAFF19">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65AFAEA5">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7E08B75A">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623331EF">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499083C0">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1E6FF20B">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4F7ABFB9">
      <w:pPr>
        <w:pStyle w:val="4"/>
        <w:autoSpaceDE w:val="0"/>
        <w:spacing w:line="360" w:lineRule="exact"/>
        <w:jc w:val="both"/>
        <w:rPr>
          <w:rFonts w:hint="eastAsia" w:ascii="宋体" w:hAnsi="宋体" w:eastAsia="宋体" w:cs="宋体"/>
          <w:b/>
          <w:color w:val="auto"/>
          <w:sz w:val="28"/>
          <w:szCs w:val="28"/>
          <w:highlight w:val="none"/>
          <w:lang w:val="en-US" w:eastAsia="zh-CN" w:bidi="ar"/>
        </w:rPr>
      </w:pPr>
    </w:p>
    <w:p w14:paraId="05B7D36F">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01473CBC">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60329B9C">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5A044756">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1C1A188D">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0CAE45AD">
      <w:pPr>
        <w:pStyle w:val="4"/>
        <w:autoSpaceDE w:val="0"/>
        <w:spacing w:line="360" w:lineRule="exact"/>
        <w:jc w:val="center"/>
        <w:rPr>
          <w:rFonts w:hint="eastAsia" w:ascii="宋体" w:hAnsi="宋体" w:eastAsia="宋体" w:cs="宋体"/>
          <w:b/>
          <w:color w:val="auto"/>
          <w:sz w:val="28"/>
          <w:szCs w:val="28"/>
          <w:highlight w:val="none"/>
          <w:lang w:val="en-US" w:eastAsia="zh-CN" w:bidi="ar"/>
        </w:rPr>
      </w:pPr>
      <w:bookmarkStart w:id="0" w:name="_GoBack"/>
      <w:bookmarkEnd w:id="0"/>
    </w:p>
    <w:p w14:paraId="644C689C">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3B769618">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7E8C30E6">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598AE567">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220210DD">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2DA1EFF8">
      <w:pPr>
        <w:pStyle w:val="4"/>
        <w:autoSpaceDE w:val="0"/>
        <w:spacing w:line="360" w:lineRule="exact"/>
        <w:jc w:val="both"/>
        <w:rPr>
          <w:rFonts w:hint="eastAsia" w:ascii="宋体" w:hAnsi="宋体" w:eastAsia="宋体" w:cs="宋体"/>
          <w:b/>
          <w:color w:val="auto"/>
          <w:sz w:val="28"/>
          <w:szCs w:val="28"/>
          <w:highlight w:val="none"/>
          <w:lang w:val="en-US" w:eastAsia="zh-CN" w:bidi="ar"/>
        </w:rPr>
      </w:pPr>
    </w:p>
    <w:p w14:paraId="22E662C3">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427E86F7">
      <w:pPr>
        <w:pStyle w:val="4"/>
        <w:autoSpaceDE w:val="0"/>
        <w:spacing w:line="360" w:lineRule="exact"/>
        <w:jc w:val="center"/>
        <w:rPr>
          <w:rFonts w:hint="eastAsia" w:ascii="宋体" w:hAnsi="宋体" w:eastAsia="宋体" w:cs="宋体"/>
          <w:b/>
          <w:color w:val="auto"/>
          <w:sz w:val="28"/>
          <w:szCs w:val="28"/>
          <w:highlight w:val="none"/>
          <w:lang w:bidi="ar"/>
        </w:rPr>
      </w:pPr>
      <w:r>
        <w:rPr>
          <w:rFonts w:hint="eastAsia" w:ascii="宋体" w:hAnsi="宋体" w:eastAsia="宋体" w:cs="宋体"/>
          <w:b/>
          <w:color w:val="auto"/>
          <w:sz w:val="28"/>
          <w:szCs w:val="28"/>
          <w:highlight w:val="none"/>
          <w:lang w:val="en-US" w:eastAsia="zh-CN" w:bidi="ar"/>
        </w:rPr>
        <w:t>格式1、</w:t>
      </w:r>
      <w:r>
        <w:rPr>
          <w:rFonts w:hint="eastAsia" w:ascii="宋体" w:hAnsi="宋体" w:eastAsia="宋体" w:cs="宋体"/>
          <w:b/>
          <w:color w:val="auto"/>
          <w:sz w:val="28"/>
          <w:szCs w:val="28"/>
          <w:highlight w:val="none"/>
          <w:lang w:bidi="ar"/>
        </w:rPr>
        <w:t>资格审查资料</w:t>
      </w:r>
    </w:p>
    <w:p w14:paraId="2B1B9D76">
      <w:pPr>
        <w:rPr>
          <w:rFonts w:hint="eastAsia"/>
          <w:color w:val="auto"/>
          <w:highlight w:val="none"/>
        </w:rPr>
      </w:pPr>
    </w:p>
    <w:p w14:paraId="4FEB8FB2">
      <w:pPr>
        <w:pStyle w:val="4"/>
        <w:autoSpaceDE w:val="0"/>
        <w:spacing w:line="36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供应商基本情况表</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3"/>
        <w:gridCol w:w="1047"/>
        <w:gridCol w:w="743"/>
        <w:gridCol w:w="1311"/>
        <w:gridCol w:w="735"/>
        <w:gridCol w:w="948"/>
        <w:gridCol w:w="332"/>
        <w:gridCol w:w="2091"/>
      </w:tblGrid>
      <w:tr w14:paraId="3882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71" w:type="pct"/>
            <w:tcBorders>
              <w:top w:val="single" w:color="auto" w:sz="4" w:space="0"/>
              <w:left w:val="single" w:color="auto" w:sz="4" w:space="0"/>
              <w:bottom w:val="single" w:color="auto" w:sz="4" w:space="0"/>
              <w:right w:val="single" w:color="auto" w:sz="4" w:space="0"/>
            </w:tcBorders>
            <w:vAlign w:val="center"/>
          </w:tcPr>
          <w:p w14:paraId="2C183856">
            <w:pPr>
              <w:pStyle w:val="2"/>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en-US" w:eastAsia="zh-CN"/>
              </w:rPr>
              <w:t>名</w:t>
            </w:r>
            <w:r>
              <w:rPr>
                <w:rFonts w:hint="eastAsia" w:ascii="宋体" w:hAnsi="宋体" w:eastAsia="宋体" w:cs="宋体"/>
                <w:color w:val="auto"/>
                <w:sz w:val="24"/>
                <w:szCs w:val="24"/>
                <w:highlight w:val="none"/>
              </w:rPr>
              <w:t>称</w:t>
            </w:r>
          </w:p>
        </w:tc>
        <w:tc>
          <w:tcPr>
            <w:tcW w:w="4228" w:type="pct"/>
            <w:gridSpan w:val="7"/>
            <w:tcBorders>
              <w:top w:val="single" w:color="auto" w:sz="4" w:space="0"/>
              <w:left w:val="nil"/>
              <w:bottom w:val="single" w:color="auto" w:sz="4" w:space="0"/>
              <w:right w:val="single" w:color="auto" w:sz="4" w:space="0"/>
            </w:tcBorders>
            <w:vAlign w:val="center"/>
          </w:tcPr>
          <w:p w14:paraId="35FEBDF6">
            <w:pPr>
              <w:jc w:val="center"/>
              <w:rPr>
                <w:rFonts w:hint="eastAsia" w:ascii="宋体" w:hAnsi="宋体" w:eastAsia="宋体" w:cs="宋体"/>
                <w:color w:val="auto"/>
                <w:sz w:val="24"/>
                <w:highlight w:val="none"/>
              </w:rPr>
            </w:pPr>
          </w:p>
        </w:tc>
      </w:tr>
      <w:tr w14:paraId="6CAD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71" w:type="pct"/>
            <w:tcBorders>
              <w:top w:val="single" w:color="auto" w:sz="4" w:space="0"/>
              <w:left w:val="single" w:color="auto" w:sz="4" w:space="0"/>
              <w:bottom w:val="single" w:color="auto" w:sz="4" w:space="0"/>
              <w:right w:val="single" w:color="auto" w:sz="4" w:space="0"/>
            </w:tcBorders>
            <w:vAlign w:val="center"/>
          </w:tcPr>
          <w:p w14:paraId="72F3EFC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注册地址</w:t>
            </w:r>
          </w:p>
        </w:tc>
        <w:tc>
          <w:tcPr>
            <w:tcW w:w="2250" w:type="pct"/>
            <w:gridSpan w:val="4"/>
            <w:tcBorders>
              <w:top w:val="single" w:color="auto" w:sz="4" w:space="0"/>
              <w:left w:val="nil"/>
              <w:bottom w:val="single" w:color="auto" w:sz="4" w:space="0"/>
              <w:right w:val="single" w:color="auto" w:sz="4" w:space="0"/>
            </w:tcBorders>
            <w:vAlign w:val="center"/>
          </w:tcPr>
          <w:p w14:paraId="6E53A41D">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2326B28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邮政编码</w:t>
            </w:r>
          </w:p>
        </w:tc>
        <w:tc>
          <w:tcPr>
            <w:tcW w:w="1226" w:type="pct"/>
            <w:tcBorders>
              <w:top w:val="single" w:color="auto" w:sz="4" w:space="0"/>
              <w:left w:val="nil"/>
              <w:bottom w:val="single" w:color="auto" w:sz="4" w:space="0"/>
              <w:right w:val="single" w:color="auto" w:sz="4" w:space="0"/>
            </w:tcBorders>
            <w:vAlign w:val="center"/>
          </w:tcPr>
          <w:p w14:paraId="3DF62221">
            <w:pPr>
              <w:jc w:val="center"/>
              <w:rPr>
                <w:rFonts w:hint="eastAsia" w:ascii="宋体" w:hAnsi="宋体" w:eastAsia="宋体" w:cs="宋体"/>
                <w:color w:val="auto"/>
                <w:sz w:val="24"/>
                <w:highlight w:val="none"/>
              </w:rPr>
            </w:pPr>
          </w:p>
        </w:tc>
      </w:tr>
      <w:tr w14:paraId="2268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422F5D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联系方式</w:t>
            </w:r>
          </w:p>
        </w:tc>
        <w:tc>
          <w:tcPr>
            <w:tcW w:w="614" w:type="pct"/>
            <w:tcBorders>
              <w:top w:val="single" w:color="auto" w:sz="4" w:space="0"/>
              <w:left w:val="nil"/>
              <w:bottom w:val="single" w:color="auto" w:sz="4" w:space="0"/>
              <w:right w:val="single" w:color="auto" w:sz="4" w:space="0"/>
            </w:tcBorders>
            <w:vAlign w:val="center"/>
          </w:tcPr>
          <w:p w14:paraId="1EE184A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联系人</w:t>
            </w:r>
          </w:p>
        </w:tc>
        <w:tc>
          <w:tcPr>
            <w:tcW w:w="1636" w:type="pct"/>
            <w:gridSpan w:val="3"/>
            <w:tcBorders>
              <w:top w:val="single" w:color="auto" w:sz="4" w:space="0"/>
              <w:left w:val="nil"/>
              <w:bottom w:val="single" w:color="auto" w:sz="4" w:space="0"/>
              <w:right w:val="single" w:color="auto" w:sz="4" w:space="0"/>
            </w:tcBorders>
            <w:vAlign w:val="center"/>
          </w:tcPr>
          <w:p w14:paraId="5330E145">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2BA56442">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电话</w:t>
            </w:r>
          </w:p>
        </w:tc>
        <w:tc>
          <w:tcPr>
            <w:tcW w:w="1226" w:type="pct"/>
            <w:tcBorders>
              <w:top w:val="single" w:color="auto" w:sz="4" w:space="0"/>
              <w:left w:val="nil"/>
              <w:bottom w:val="single" w:color="auto" w:sz="4" w:space="0"/>
              <w:right w:val="single" w:color="auto" w:sz="4" w:space="0"/>
            </w:tcBorders>
            <w:vAlign w:val="center"/>
          </w:tcPr>
          <w:p w14:paraId="78EE3488">
            <w:pPr>
              <w:jc w:val="center"/>
              <w:rPr>
                <w:rFonts w:hint="eastAsia" w:ascii="宋体" w:hAnsi="宋体" w:eastAsia="宋体" w:cs="宋体"/>
                <w:color w:val="auto"/>
                <w:sz w:val="24"/>
                <w:highlight w:val="none"/>
              </w:rPr>
            </w:pPr>
          </w:p>
        </w:tc>
      </w:tr>
      <w:tr w14:paraId="32DB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71" w:type="pct"/>
            <w:tcBorders>
              <w:top w:val="single" w:color="auto" w:sz="4" w:space="0"/>
              <w:left w:val="single" w:color="auto" w:sz="4" w:space="0"/>
              <w:bottom w:val="single" w:color="auto" w:sz="4" w:space="0"/>
              <w:right w:val="single" w:color="auto" w:sz="4" w:space="0"/>
            </w:tcBorders>
            <w:vAlign w:val="center"/>
          </w:tcPr>
          <w:p w14:paraId="5EE65E0E">
            <w:pPr>
              <w:jc w:val="center"/>
              <w:rPr>
                <w:rFonts w:hint="eastAsia" w:ascii="宋体" w:hAnsi="宋体" w:eastAsia="宋体" w:cs="宋体"/>
                <w:color w:val="auto"/>
                <w:sz w:val="24"/>
                <w:highlight w:val="none"/>
              </w:rPr>
            </w:pPr>
          </w:p>
        </w:tc>
        <w:tc>
          <w:tcPr>
            <w:tcW w:w="614" w:type="pct"/>
            <w:tcBorders>
              <w:top w:val="single" w:color="auto" w:sz="4" w:space="0"/>
              <w:left w:val="nil"/>
              <w:bottom w:val="single" w:color="auto" w:sz="4" w:space="0"/>
              <w:right w:val="single" w:color="auto" w:sz="4" w:space="0"/>
            </w:tcBorders>
            <w:vAlign w:val="center"/>
          </w:tcPr>
          <w:p w14:paraId="7C6AFDC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传  真</w:t>
            </w:r>
          </w:p>
        </w:tc>
        <w:tc>
          <w:tcPr>
            <w:tcW w:w="1636" w:type="pct"/>
            <w:gridSpan w:val="3"/>
            <w:tcBorders>
              <w:top w:val="single" w:color="auto" w:sz="4" w:space="0"/>
              <w:left w:val="nil"/>
              <w:bottom w:val="single" w:color="auto" w:sz="4" w:space="0"/>
              <w:right w:val="single" w:color="auto" w:sz="4" w:space="0"/>
            </w:tcBorders>
            <w:vAlign w:val="center"/>
          </w:tcPr>
          <w:p w14:paraId="6C3979F5">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78500DC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网   址</w:t>
            </w:r>
          </w:p>
        </w:tc>
        <w:tc>
          <w:tcPr>
            <w:tcW w:w="1226" w:type="pct"/>
            <w:tcBorders>
              <w:top w:val="single" w:color="auto" w:sz="4" w:space="0"/>
              <w:left w:val="nil"/>
              <w:bottom w:val="single" w:color="auto" w:sz="4" w:space="0"/>
              <w:right w:val="single" w:color="auto" w:sz="4" w:space="0"/>
            </w:tcBorders>
            <w:vAlign w:val="center"/>
          </w:tcPr>
          <w:p w14:paraId="52347D2A">
            <w:pPr>
              <w:jc w:val="center"/>
              <w:rPr>
                <w:rFonts w:hint="eastAsia" w:ascii="宋体" w:hAnsi="宋体" w:eastAsia="宋体" w:cs="宋体"/>
                <w:color w:val="auto"/>
                <w:sz w:val="24"/>
                <w:highlight w:val="none"/>
              </w:rPr>
            </w:pPr>
          </w:p>
        </w:tc>
      </w:tr>
      <w:tr w14:paraId="0BDC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71" w:type="pct"/>
            <w:tcBorders>
              <w:top w:val="single" w:color="auto" w:sz="4" w:space="0"/>
              <w:left w:val="single" w:color="auto" w:sz="4" w:space="0"/>
              <w:bottom w:val="single" w:color="auto" w:sz="4" w:space="0"/>
              <w:right w:val="single" w:color="auto" w:sz="4" w:space="0"/>
            </w:tcBorders>
            <w:vAlign w:val="center"/>
          </w:tcPr>
          <w:p w14:paraId="076EAC7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组织结构</w:t>
            </w:r>
          </w:p>
        </w:tc>
        <w:tc>
          <w:tcPr>
            <w:tcW w:w="4228" w:type="pct"/>
            <w:gridSpan w:val="7"/>
            <w:tcBorders>
              <w:top w:val="single" w:color="auto" w:sz="4" w:space="0"/>
              <w:left w:val="nil"/>
              <w:bottom w:val="single" w:color="auto" w:sz="4" w:space="0"/>
              <w:right w:val="single" w:color="auto" w:sz="4" w:space="0"/>
            </w:tcBorders>
            <w:vAlign w:val="center"/>
          </w:tcPr>
          <w:p w14:paraId="4FA494E9">
            <w:pPr>
              <w:jc w:val="center"/>
              <w:rPr>
                <w:rFonts w:hint="eastAsia" w:ascii="宋体" w:hAnsi="宋体" w:eastAsia="宋体" w:cs="宋体"/>
                <w:color w:val="auto"/>
                <w:sz w:val="24"/>
                <w:highlight w:val="none"/>
              </w:rPr>
            </w:pPr>
          </w:p>
        </w:tc>
      </w:tr>
      <w:tr w14:paraId="0D21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4D5EE04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p>
        </w:tc>
        <w:tc>
          <w:tcPr>
            <w:tcW w:w="614" w:type="pct"/>
            <w:tcBorders>
              <w:top w:val="single" w:color="auto" w:sz="4" w:space="0"/>
              <w:left w:val="nil"/>
              <w:bottom w:val="single" w:color="auto" w:sz="4" w:space="0"/>
              <w:right w:val="single" w:color="auto" w:sz="4" w:space="0"/>
            </w:tcBorders>
            <w:vAlign w:val="center"/>
          </w:tcPr>
          <w:p w14:paraId="7FE1B3E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p>
        </w:tc>
        <w:tc>
          <w:tcPr>
            <w:tcW w:w="435" w:type="pct"/>
            <w:tcBorders>
              <w:top w:val="single" w:color="auto" w:sz="4" w:space="0"/>
              <w:left w:val="nil"/>
              <w:bottom w:val="single" w:color="auto" w:sz="4" w:space="0"/>
              <w:right w:val="single" w:color="auto" w:sz="4" w:space="0"/>
            </w:tcBorders>
            <w:vAlign w:val="center"/>
          </w:tcPr>
          <w:p w14:paraId="530B05D1">
            <w:pPr>
              <w:jc w:val="center"/>
              <w:rPr>
                <w:rFonts w:hint="eastAsia" w:ascii="宋体" w:hAnsi="宋体" w:eastAsia="宋体" w:cs="宋体"/>
                <w:color w:val="auto"/>
                <w:sz w:val="24"/>
                <w:highlight w:val="none"/>
              </w:rPr>
            </w:pPr>
          </w:p>
        </w:tc>
        <w:tc>
          <w:tcPr>
            <w:tcW w:w="769" w:type="pct"/>
            <w:tcBorders>
              <w:top w:val="single" w:color="auto" w:sz="4" w:space="0"/>
              <w:left w:val="nil"/>
              <w:bottom w:val="single" w:color="auto" w:sz="4" w:space="0"/>
              <w:right w:val="single" w:color="auto" w:sz="4" w:space="0"/>
            </w:tcBorders>
            <w:vAlign w:val="center"/>
          </w:tcPr>
          <w:p w14:paraId="3A3282A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技术职称</w:t>
            </w:r>
          </w:p>
        </w:tc>
        <w:tc>
          <w:tcPr>
            <w:tcW w:w="431" w:type="pct"/>
            <w:tcBorders>
              <w:top w:val="single" w:color="auto" w:sz="4" w:space="0"/>
              <w:left w:val="nil"/>
              <w:bottom w:val="single" w:color="auto" w:sz="4" w:space="0"/>
              <w:right w:val="single" w:color="auto" w:sz="4" w:space="0"/>
            </w:tcBorders>
            <w:vAlign w:val="center"/>
          </w:tcPr>
          <w:p w14:paraId="6DA718C1">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12C7A19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p>
        </w:tc>
        <w:tc>
          <w:tcPr>
            <w:tcW w:w="1226" w:type="pct"/>
            <w:tcBorders>
              <w:top w:val="single" w:color="auto" w:sz="4" w:space="0"/>
              <w:left w:val="nil"/>
              <w:bottom w:val="single" w:color="auto" w:sz="4" w:space="0"/>
              <w:right w:val="single" w:color="auto" w:sz="4" w:space="0"/>
            </w:tcBorders>
            <w:vAlign w:val="center"/>
          </w:tcPr>
          <w:p w14:paraId="7856FD12">
            <w:pPr>
              <w:jc w:val="center"/>
              <w:rPr>
                <w:rFonts w:hint="eastAsia" w:ascii="宋体" w:hAnsi="宋体" w:eastAsia="宋体" w:cs="宋体"/>
                <w:color w:val="auto"/>
                <w:sz w:val="24"/>
                <w:highlight w:val="none"/>
              </w:rPr>
            </w:pPr>
          </w:p>
        </w:tc>
      </w:tr>
      <w:tr w14:paraId="7E7C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79F7BA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技术负责人</w:t>
            </w:r>
          </w:p>
        </w:tc>
        <w:tc>
          <w:tcPr>
            <w:tcW w:w="614" w:type="pct"/>
            <w:tcBorders>
              <w:top w:val="single" w:color="auto" w:sz="4" w:space="0"/>
              <w:left w:val="nil"/>
              <w:bottom w:val="single" w:color="auto" w:sz="4" w:space="0"/>
              <w:right w:val="single" w:color="auto" w:sz="4" w:space="0"/>
            </w:tcBorders>
            <w:vAlign w:val="center"/>
          </w:tcPr>
          <w:p w14:paraId="23774CF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p>
        </w:tc>
        <w:tc>
          <w:tcPr>
            <w:tcW w:w="435" w:type="pct"/>
            <w:tcBorders>
              <w:top w:val="single" w:color="auto" w:sz="4" w:space="0"/>
              <w:left w:val="nil"/>
              <w:bottom w:val="single" w:color="auto" w:sz="4" w:space="0"/>
              <w:right w:val="single" w:color="auto" w:sz="4" w:space="0"/>
            </w:tcBorders>
            <w:vAlign w:val="center"/>
          </w:tcPr>
          <w:p w14:paraId="4527BEE9">
            <w:pPr>
              <w:jc w:val="center"/>
              <w:rPr>
                <w:rFonts w:hint="eastAsia" w:ascii="宋体" w:hAnsi="宋体" w:eastAsia="宋体" w:cs="宋体"/>
                <w:color w:val="auto"/>
                <w:sz w:val="24"/>
                <w:highlight w:val="none"/>
              </w:rPr>
            </w:pPr>
          </w:p>
        </w:tc>
        <w:tc>
          <w:tcPr>
            <w:tcW w:w="769" w:type="pct"/>
            <w:tcBorders>
              <w:top w:val="single" w:color="auto" w:sz="4" w:space="0"/>
              <w:left w:val="nil"/>
              <w:bottom w:val="single" w:color="auto" w:sz="4" w:space="0"/>
              <w:right w:val="single" w:color="auto" w:sz="4" w:space="0"/>
            </w:tcBorders>
            <w:vAlign w:val="center"/>
          </w:tcPr>
          <w:p w14:paraId="7B88A40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技术职称</w:t>
            </w:r>
          </w:p>
        </w:tc>
        <w:tc>
          <w:tcPr>
            <w:tcW w:w="431" w:type="pct"/>
            <w:tcBorders>
              <w:top w:val="single" w:color="auto" w:sz="4" w:space="0"/>
              <w:left w:val="nil"/>
              <w:bottom w:val="single" w:color="auto" w:sz="4" w:space="0"/>
              <w:right w:val="single" w:color="auto" w:sz="4" w:space="0"/>
            </w:tcBorders>
            <w:vAlign w:val="center"/>
          </w:tcPr>
          <w:p w14:paraId="6BB75D03">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5CD33D5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p>
        </w:tc>
        <w:tc>
          <w:tcPr>
            <w:tcW w:w="1226" w:type="pct"/>
            <w:tcBorders>
              <w:top w:val="single" w:color="auto" w:sz="4" w:space="0"/>
              <w:left w:val="nil"/>
              <w:bottom w:val="single" w:color="auto" w:sz="4" w:space="0"/>
              <w:right w:val="single" w:color="auto" w:sz="4" w:space="0"/>
            </w:tcBorders>
            <w:vAlign w:val="center"/>
          </w:tcPr>
          <w:p w14:paraId="55BFEFCC">
            <w:pPr>
              <w:jc w:val="center"/>
              <w:rPr>
                <w:rFonts w:hint="eastAsia" w:ascii="宋体" w:hAnsi="宋体" w:eastAsia="宋体" w:cs="宋体"/>
                <w:color w:val="auto"/>
                <w:sz w:val="24"/>
                <w:highlight w:val="none"/>
              </w:rPr>
            </w:pPr>
          </w:p>
        </w:tc>
      </w:tr>
      <w:tr w14:paraId="7D2D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488CFEB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成立时间</w:t>
            </w:r>
          </w:p>
        </w:tc>
        <w:tc>
          <w:tcPr>
            <w:tcW w:w="1050" w:type="pct"/>
            <w:gridSpan w:val="2"/>
            <w:tcBorders>
              <w:top w:val="single" w:color="auto" w:sz="4" w:space="0"/>
              <w:left w:val="nil"/>
              <w:bottom w:val="single" w:color="auto" w:sz="4" w:space="0"/>
              <w:right w:val="single" w:color="auto" w:sz="4" w:space="0"/>
            </w:tcBorders>
            <w:vAlign w:val="center"/>
          </w:tcPr>
          <w:p w14:paraId="74C4A8E6">
            <w:pPr>
              <w:jc w:val="center"/>
              <w:rPr>
                <w:rFonts w:hint="eastAsia" w:ascii="宋体" w:hAnsi="宋体" w:eastAsia="宋体" w:cs="宋体"/>
                <w:color w:val="auto"/>
                <w:sz w:val="24"/>
                <w:highlight w:val="none"/>
              </w:rPr>
            </w:pPr>
          </w:p>
        </w:tc>
        <w:tc>
          <w:tcPr>
            <w:tcW w:w="3178" w:type="pct"/>
            <w:gridSpan w:val="5"/>
            <w:tcBorders>
              <w:top w:val="single" w:color="auto" w:sz="4" w:space="0"/>
              <w:left w:val="nil"/>
              <w:bottom w:val="single" w:color="auto" w:sz="4" w:space="0"/>
              <w:right w:val="single" w:color="auto" w:sz="4" w:space="0"/>
            </w:tcBorders>
            <w:vAlign w:val="center"/>
          </w:tcPr>
          <w:p w14:paraId="4239B0FA">
            <w:pPr>
              <w:rPr>
                <w:rFonts w:hint="eastAsia" w:ascii="宋体" w:hAnsi="宋体" w:eastAsia="宋体" w:cs="宋体"/>
                <w:color w:val="auto"/>
                <w:sz w:val="24"/>
                <w:highlight w:val="none"/>
              </w:rPr>
            </w:pPr>
            <w:r>
              <w:rPr>
                <w:rFonts w:hint="eastAsia" w:ascii="宋体" w:hAnsi="宋体" w:eastAsia="宋体" w:cs="宋体"/>
                <w:color w:val="auto"/>
                <w:sz w:val="24"/>
                <w:highlight w:val="none"/>
              </w:rPr>
              <w:t>员工总人数：</w:t>
            </w:r>
          </w:p>
        </w:tc>
      </w:tr>
      <w:tr w14:paraId="2B01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0E9C428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营业执照号</w:t>
            </w:r>
          </w:p>
        </w:tc>
        <w:tc>
          <w:tcPr>
            <w:tcW w:w="1050" w:type="pct"/>
            <w:gridSpan w:val="2"/>
            <w:tcBorders>
              <w:top w:val="single" w:color="auto" w:sz="4" w:space="0"/>
              <w:left w:val="nil"/>
              <w:bottom w:val="single" w:color="auto" w:sz="4" w:space="0"/>
              <w:right w:val="single" w:color="auto" w:sz="4" w:space="0"/>
            </w:tcBorders>
            <w:vAlign w:val="center"/>
          </w:tcPr>
          <w:p w14:paraId="0F74D0FE">
            <w:pPr>
              <w:jc w:val="center"/>
              <w:rPr>
                <w:rFonts w:hint="eastAsia" w:ascii="宋体" w:hAnsi="宋体" w:eastAsia="宋体" w:cs="宋体"/>
                <w:color w:val="auto"/>
                <w:sz w:val="24"/>
                <w:highlight w:val="none"/>
              </w:rPr>
            </w:pPr>
          </w:p>
        </w:tc>
        <w:tc>
          <w:tcPr>
            <w:tcW w:w="769" w:type="pct"/>
            <w:vMerge w:val="restart"/>
            <w:tcBorders>
              <w:top w:val="nil"/>
              <w:left w:val="nil"/>
              <w:bottom w:val="single" w:color="auto" w:sz="4" w:space="0"/>
              <w:right w:val="single" w:color="auto" w:sz="4" w:space="0"/>
            </w:tcBorders>
            <w:vAlign w:val="center"/>
          </w:tcPr>
          <w:p w14:paraId="04E2386C">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60F5E61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高级职称人员</w:t>
            </w:r>
          </w:p>
        </w:tc>
        <w:tc>
          <w:tcPr>
            <w:tcW w:w="1421" w:type="pct"/>
            <w:gridSpan w:val="2"/>
            <w:tcBorders>
              <w:top w:val="single" w:color="auto" w:sz="4" w:space="0"/>
              <w:left w:val="nil"/>
              <w:bottom w:val="single" w:color="auto" w:sz="4" w:space="0"/>
              <w:right w:val="single" w:color="auto" w:sz="4" w:space="0"/>
            </w:tcBorders>
            <w:vAlign w:val="center"/>
          </w:tcPr>
          <w:p w14:paraId="22B19A7E">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4B61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0639945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注册资金</w:t>
            </w:r>
          </w:p>
        </w:tc>
        <w:tc>
          <w:tcPr>
            <w:tcW w:w="1050" w:type="pct"/>
            <w:gridSpan w:val="2"/>
            <w:tcBorders>
              <w:top w:val="single" w:color="auto" w:sz="4" w:space="0"/>
              <w:left w:val="nil"/>
              <w:bottom w:val="single" w:color="auto" w:sz="4" w:space="0"/>
              <w:right w:val="single" w:color="auto" w:sz="4" w:space="0"/>
            </w:tcBorders>
            <w:vAlign w:val="center"/>
          </w:tcPr>
          <w:p w14:paraId="315B44FD">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7E73EFF3">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664CE09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中级职称人员</w:t>
            </w:r>
          </w:p>
        </w:tc>
        <w:tc>
          <w:tcPr>
            <w:tcW w:w="1421" w:type="pct"/>
            <w:gridSpan w:val="2"/>
            <w:tcBorders>
              <w:top w:val="single" w:color="auto" w:sz="4" w:space="0"/>
              <w:left w:val="nil"/>
              <w:bottom w:val="single" w:color="auto" w:sz="4" w:space="0"/>
              <w:right w:val="single" w:color="auto" w:sz="4" w:space="0"/>
            </w:tcBorders>
            <w:vAlign w:val="center"/>
          </w:tcPr>
          <w:p w14:paraId="2AF96E31">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0654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98B7FD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p>
        </w:tc>
        <w:tc>
          <w:tcPr>
            <w:tcW w:w="1050" w:type="pct"/>
            <w:gridSpan w:val="2"/>
            <w:tcBorders>
              <w:top w:val="single" w:color="auto" w:sz="4" w:space="0"/>
              <w:left w:val="nil"/>
              <w:bottom w:val="single" w:color="auto" w:sz="4" w:space="0"/>
              <w:right w:val="single" w:color="auto" w:sz="4" w:space="0"/>
            </w:tcBorders>
            <w:vAlign w:val="center"/>
          </w:tcPr>
          <w:p w14:paraId="0CFFDB55">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6FF60ACF">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69075C4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初级职称人员</w:t>
            </w:r>
          </w:p>
        </w:tc>
        <w:tc>
          <w:tcPr>
            <w:tcW w:w="1421" w:type="pct"/>
            <w:gridSpan w:val="2"/>
            <w:tcBorders>
              <w:top w:val="single" w:color="auto" w:sz="4" w:space="0"/>
              <w:left w:val="nil"/>
              <w:bottom w:val="single" w:color="auto" w:sz="4" w:space="0"/>
              <w:right w:val="single" w:color="auto" w:sz="4" w:space="0"/>
            </w:tcBorders>
            <w:vAlign w:val="center"/>
          </w:tcPr>
          <w:p w14:paraId="3C65A21C">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6F33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AB5B61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账   号</w:t>
            </w:r>
          </w:p>
        </w:tc>
        <w:tc>
          <w:tcPr>
            <w:tcW w:w="1050" w:type="pct"/>
            <w:gridSpan w:val="2"/>
            <w:tcBorders>
              <w:top w:val="single" w:color="auto" w:sz="4" w:space="0"/>
              <w:left w:val="nil"/>
              <w:bottom w:val="single" w:color="auto" w:sz="4" w:space="0"/>
              <w:right w:val="single" w:color="auto" w:sz="4" w:space="0"/>
            </w:tcBorders>
            <w:vAlign w:val="center"/>
          </w:tcPr>
          <w:p w14:paraId="0F6315F1">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01439BDE">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382E2C6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技工</w:t>
            </w:r>
          </w:p>
        </w:tc>
        <w:tc>
          <w:tcPr>
            <w:tcW w:w="1421" w:type="pct"/>
            <w:gridSpan w:val="2"/>
            <w:tcBorders>
              <w:top w:val="single" w:color="auto" w:sz="4" w:space="0"/>
              <w:left w:val="nil"/>
              <w:bottom w:val="single" w:color="auto" w:sz="4" w:space="0"/>
              <w:right w:val="single" w:color="auto" w:sz="4" w:space="0"/>
            </w:tcBorders>
            <w:vAlign w:val="center"/>
          </w:tcPr>
          <w:p w14:paraId="673ECF6F">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0B8F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71" w:type="pct"/>
            <w:tcBorders>
              <w:top w:val="single" w:color="auto" w:sz="4" w:space="0"/>
              <w:left w:val="single" w:color="auto" w:sz="4" w:space="0"/>
              <w:bottom w:val="single" w:color="auto" w:sz="4" w:space="0"/>
              <w:right w:val="single" w:color="auto" w:sz="4" w:space="0"/>
            </w:tcBorders>
            <w:vAlign w:val="center"/>
          </w:tcPr>
          <w:p w14:paraId="67A86A8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经营范围</w:t>
            </w:r>
          </w:p>
        </w:tc>
        <w:tc>
          <w:tcPr>
            <w:tcW w:w="4228" w:type="pct"/>
            <w:gridSpan w:val="7"/>
            <w:tcBorders>
              <w:top w:val="single" w:color="auto" w:sz="4" w:space="0"/>
              <w:left w:val="nil"/>
              <w:bottom w:val="single" w:color="auto" w:sz="4" w:space="0"/>
              <w:right w:val="single" w:color="auto" w:sz="4" w:space="0"/>
            </w:tcBorders>
            <w:vAlign w:val="center"/>
          </w:tcPr>
          <w:p w14:paraId="6892FD64">
            <w:pPr>
              <w:jc w:val="center"/>
              <w:rPr>
                <w:rFonts w:hint="eastAsia" w:ascii="宋体" w:hAnsi="宋体" w:eastAsia="宋体" w:cs="宋体"/>
                <w:color w:val="auto"/>
                <w:sz w:val="24"/>
                <w:highlight w:val="none"/>
              </w:rPr>
            </w:pPr>
          </w:p>
        </w:tc>
      </w:tr>
      <w:tr w14:paraId="6F5D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771" w:type="pct"/>
            <w:tcBorders>
              <w:top w:val="single" w:color="auto" w:sz="4" w:space="0"/>
              <w:left w:val="single" w:color="auto" w:sz="4" w:space="0"/>
              <w:bottom w:val="single" w:color="auto" w:sz="4" w:space="0"/>
              <w:right w:val="single" w:color="auto" w:sz="4" w:space="0"/>
            </w:tcBorders>
            <w:vAlign w:val="center"/>
          </w:tcPr>
          <w:p w14:paraId="62E010FD">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备    注</w:t>
            </w:r>
          </w:p>
        </w:tc>
        <w:tc>
          <w:tcPr>
            <w:tcW w:w="4228" w:type="pct"/>
            <w:gridSpan w:val="7"/>
            <w:tcBorders>
              <w:top w:val="single" w:color="auto" w:sz="4" w:space="0"/>
              <w:left w:val="nil"/>
              <w:bottom w:val="single" w:color="auto" w:sz="4" w:space="0"/>
              <w:right w:val="single" w:color="auto" w:sz="4" w:space="0"/>
            </w:tcBorders>
            <w:vAlign w:val="center"/>
          </w:tcPr>
          <w:p w14:paraId="68A48E57">
            <w:pPr>
              <w:jc w:val="center"/>
              <w:rPr>
                <w:rFonts w:hint="eastAsia" w:ascii="宋体" w:hAnsi="宋体" w:eastAsia="宋体" w:cs="宋体"/>
                <w:color w:val="auto"/>
                <w:sz w:val="24"/>
                <w:highlight w:val="none"/>
              </w:rPr>
            </w:pPr>
          </w:p>
        </w:tc>
      </w:tr>
    </w:tbl>
    <w:p w14:paraId="427D2A80">
      <w:pPr>
        <w:pStyle w:val="4"/>
        <w:autoSpaceDE w:val="0"/>
        <w:spacing w:line="280" w:lineRule="exact"/>
        <w:rPr>
          <w:rFonts w:hint="eastAsia" w:ascii="宋体" w:hAnsi="宋体" w:eastAsia="宋体" w:cs="宋体"/>
          <w:b/>
          <w:bCs/>
          <w:color w:val="auto"/>
          <w:sz w:val="28"/>
          <w:szCs w:val="28"/>
          <w:highlight w:val="none"/>
          <w:lang w:val="en-US" w:eastAsia="zh-CN"/>
        </w:rPr>
      </w:pPr>
    </w:p>
    <w:p w14:paraId="54C39287">
      <w:pPr>
        <w:pStyle w:val="4"/>
        <w:autoSpaceDE w:val="0"/>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附</w:t>
      </w:r>
      <w:r>
        <w:rPr>
          <w:rFonts w:hint="eastAsia" w:ascii="宋体" w:hAnsi="宋体" w:eastAsia="宋体" w:cs="宋体"/>
          <w:b/>
          <w:bCs/>
          <w:color w:val="auto"/>
          <w:sz w:val="28"/>
          <w:szCs w:val="28"/>
          <w:highlight w:val="none"/>
        </w:rPr>
        <w:t>评审所需要的资料（</w:t>
      </w:r>
      <w:r>
        <w:rPr>
          <w:rFonts w:hint="eastAsia" w:ascii="宋体" w:hAnsi="宋体" w:eastAsia="宋体" w:cs="宋体"/>
          <w:b/>
          <w:bCs/>
          <w:color w:val="auto"/>
          <w:sz w:val="28"/>
          <w:szCs w:val="28"/>
          <w:highlight w:val="none"/>
          <w:lang w:val="en-US" w:eastAsia="zh-CN"/>
        </w:rPr>
        <w:t>如：</w:t>
      </w:r>
      <w:r>
        <w:rPr>
          <w:rFonts w:hint="eastAsia" w:ascii="宋体" w:hAnsi="宋体" w:eastAsia="宋体" w:cs="宋体"/>
          <w:b/>
          <w:bCs/>
          <w:color w:val="auto"/>
          <w:sz w:val="28"/>
          <w:szCs w:val="28"/>
          <w:highlight w:val="none"/>
        </w:rPr>
        <w:t>营业执照</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资质证书等</w:t>
      </w:r>
      <w:r>
        <w:rPr>
          <w:rFonts w:hint="eastAsia" w:ascii="宋体" w:hAnsi="宋体" w:eastAsia="宋体" w:cs="宋体"/>
          <w:b/>
          <w:bCs/>
          <w:color w:val="auto"/>
          <w:sz w:val="28"/>
          <w:szCs w:val="28"/>
          <w:highlight w:val="none"/>
        </w:rPr>
        <w:t>）</w:t>
      </w:r>
    </w:p>
    <w:p w14:paraId="4A05FD39">
      <w:pPr>
        <w:pStyle w:val="4"/>
        <w:autoSpaceDE w:val="0"/>
        <w:spacing w:line="360" w:lineRule="auto"/>
        <w:rPr>
          <w:rFonts w:hint="eastAsia" w:ascii="宋体" w:hAnsi="宋体" w:eastAsia="宋体" w:cs="宋体"/>
          <w:b/>
          <w:bCs/>
          <w:color w:val="auto"/>
          <w:sz w:val="28"/>
          <w:szCs w:val="28"/>
          <w:highlight w:val="none"/>
        </w:rPr>
      </w:pPr>
    </w:p>
    <w:p w14:paraId="2220C1D5">
      <w:pPr>
        <w:pStyle w:val="4"/>
        <w:autoSpaceDE w:val="0"/>
        <w:spacing w:line="360" w:lineRule="auto"/>
        <w:rPr>
          <w:rFonts w:hint="eastAsia" w:ascii="宋体" w:hAnsi="宋体" w:eastAsia="宋体" w:cs="宋体"/>
          <w:b/>
          <w:bCs/>
          <w:color w:val="auto"/>
          <w:sz w:val="28"/>
          <w:szCs w:val="28"/>
          <w:highlight w:val="none"/>
        </w:rPr>
      </w:pPr>
    </w:p>
    <w:p w14:paraId="44E099FF">
      <w:pPr>
        <w:pStyle w:val="4"/>
        <w:autoSpaceDE w:val="0"/>
        <w:spacing w:line="360" w:lineRule="auto"/>
        <w:rPr>
          <w:rFonts w:hint="eastAsia" w:ascii="宋体" w:hAnsi="宋体" w:eastAsia="宋体" w:cs="宋体"/>
          <w:b/>
          <w:bCs/>
          <w:color w:val="auto"/>
          <w:sz w:val="28"/>
          <w:szCs w:val="28"/>
          <w:highlight w:val="none"/>
        </w:rPr>
      </w:pPr>
    </w:p>
    <w:p w14:paraId="052C648C">
      <w:pPr>
        <w:pStyle w:val="4"/>
        <w:autoSpaceDE w:val="0"/>
        <w:spacing w:line="360" w:lineRule="auto"/>
        <w:rPr>
          <w:rFonts w:hint="eastAsia" w:ascii="宋体" w:hAnsi="宋体" w:eastAsia="宋体" w:cs="宋体"/>
          <w:b/>
          <w:bCs/>
          <w:color w:val="auto"/>
          <w:sz w:val="28"/>
          <w:szCs w:val="28"/>
          <w:highlight w:val="none"/>
        </w:rPr>
      </w:pPr>
    </w:p>
    <w:p w14:paraId="18D0D5B9">
      <w:pPr>
        <w:pStyle w:val="4"/>
        <w:autoSpaceDE w:val="0"/>
        <w:spacing w:line="360" w:lineRule="auto"/>
        <w:rPr>
          <w:rFonts w:hint="eastAsia" w:ascii="宋体" w:hAnsi="宋体" w:eastAsia="宋体" w:cs="宋体"/>
          <w:b/>
          <w:bCs/>
          <w:color w:val="auto"/>
          <w:sz w:val="28"/>
          <w:szCs w:val="28"/>
          <w:highlight w:val="none"/>
        </w:rPr>
      </w:pPr>
    </w:p>
    <w:p w14:paraId="5FC1D207">
      <w:pPr>
        <w:pStyle w:val="4"/>
        <w:autoSpaceDE w:val="0"/>
        <w:spacing w:line="360" w:lineRule="auto"/>
        <w:rPr>
          <w:rFonts w:hint="eastAsia" w:ascii="宋体" w:hAnsi="宋体" w:eastAsia="宋体" w:cs="宋体"/>
          <w:b/>
          <w:bCs/>
          <w:color w:val="auto"/>
          <w:sz w:val="28"/>
          <w:szCs w:val="28"/>
          <w:highlight w:val="none"/>
        </w:rPr>
      </w:pPr>
    </w:p>
    <w:p w14:paraId="72BB5C84">
      <w:pPr>
        <w:pStyle w:val="4"/>
        <w:autoSpaceDE w:val="0"/>
        <w:spacing w:line="360" w:lineRule="auto"/>
        <w:rPr>
          <w:rFonts w:hint="eastAsia" w:ascii="宋体" w:hAnsi="宋体" w:eastAsia="宋体" w:cs="宋体"/>
          <w:b/>
          <w:bCs/>
          <w:color w:val="auto"/>
          <w:sz w:val="28"/>
          <w:szCs w:val="28"/>
          <w:highlight w:val="none"/>
        </w:rPr>
      </w:pPr>
    </w:p>
    <w:p w14:paraId="2A50FABC">
      <w:pPr>
        <w:pStyle w:val="4"/>
        <w:autoSpaceDE w:val="0"/>
        <w:spacing w:line="280" w:lineRule="exact"/>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rPr>
        <w:t>格式</w:t>
      </w:r>
      <w:r>
        <w:rPr>
          <w:rFonts w:hint="eastAsia" w:ascii="宋体" w:hAnsi="宋体" w:eastAsia="宋体" w:cs="宋体"/>
          <w:b/>
          <w:bCs/>
          <w:color w:val="auto"/>
          <w:sz w:val="28"/>
          <w:szCs w:val="28"/>
          <w:highlight w:val="none"/>
          <w:lang w:val="en-US" w:eastAsia="zh-CN"/>
        </w:rPr>
        <w:t>2</w:t>
      </w:r>
      <w:r>
        <w:rPr>
          <w:rFonts w:hint="eastAsia" w:ascii="宋体" w:hAnsi="宋体" w:eastAsia="宋体" w:cs="宋体"/>
          <w:b/>
          <w:bCs/>
          <w:color w:val="auto"/>
          <w:sz w:val="28"/>
          <w:szCs w:val="28"/>
          <w:highlight w:val="none"/>
        </w:rPr>
        <w:t>、供应商信誉</w:t>
      </w:r>
      <w:r>
        <w:rPr>
          <w:rFonts w:hint="eastAsia" w:ascii="宋体" w:hAnsi="宋体" w:eastAsia="宋体" w:cs="宋体"/>
          <w:b/>
          <w:bCs/>
          <w:color w:val="auto"/>
          <w:sz w:val="28"/>
          <w:szCs w:val="28"/>
          <w:highlight w:val="none"/>
          <w:lang w:val="en-US" w:eastAsia="zh-CN"/>
        </w:rPr>
        <w:t>截图或</w:t>
      </w:r>
      <w:r>
        <w:rPr>
          <w:rFonts w:hint="eastAsia" w:ascii="宋体" w:hAnsi="宋体" w:eastAsia="宋体" w:cs="宋体"/>
          <w:b/>
          <w:bCs/>
          <w:color w:val="auto"/>
          <w:sz w:val="28"/>
          <w:szCs w:val="28"/>
          <w:highlight w:val="none"/>
        </w:rPr>
        <w:t>承诺</w:t>
      </w:r>
      <w:r>
        <w:rPr>
          <w:rFonts w:hint="eastAsia" w:ascii="宋体" w:hAnsi="宋体" w:eastAsia="宋体" w:cs="宋体"/>
          <w:b/>
          <w:bCs/>
          <w:color w:val="auto"/>
          <w:sz w:val="28"/>
          <w:szCs w:val="28"/>
          <w:highlight w:val="none"/>
          <w:lang w:val="en-US" w:eastAsia="zh-CN"/>
        </w:rPr>
        <w:t>书</w:t>
      </w:r>
    </w:p>
    <w:p w14:paraId="145E0A28">
      <w:pPr>
        <w:pStyle w:val="8"/>
        <w:ind w:firstLine="440"/>
        <w:rPr>
          <w:rFonts w:hint="eastAsia" w:ascii="宋体" w:hAnsi="宋体" w:eastAsia="宋体" w:cs="宋体"/>
          <w:color w:val="auto"/>
          <w:highlight w:val="none"/>
        </w:rPr>
      </w:pPr>
    </w:p>
    <w:p w14:paraId="26B84DEB">
      <w:pPr>
        <w:pStyle w:val="4"/>
        <w:autoSpaceDE w:val="0"/>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致：</w:t>
      </w:r>
      <w:r>
        <w:rPr>
          <w:rFonts w:hint="eastAsia" w:ascii="宋体" w:hAnsi="宋体" w:eastAsia="宋体" w:cs="宋体"/>
          <w:b/>
          <w:bCs/>
          <w:color w:val="auto"/>
          <w:sz w:val="28"/>
          <w:szCs w:val="28"/>
          <w:highlight w:val="none"/>
          <w:lang w:val="en-US" w:eastAsia="zh-CN"/>
        </w:rPr>
        <w:t>淮南建发财富资产管理有限公司</w:t>
      </w:r>
      <w:r>
        <w:rPr>
          <w:rFonts w:hint="eastAsia" w:ascii="宋体" w:hAnsi="宋体" w:eastAsia="宋体" w:cs="宋体"/>
          <w:b/>
          <w:bCs/>
          <w:color w:val="auto"/>
          <w:sz w:val="28"/>
          <w:szCs w:val="28"/>
          <w:highlight w:val="none"/>
        </w:rPr>
        <w:t>（采购人）</w:t>
      </w:r>
    </w:p>
    <w:p w14:paraId="0EC394DB">
      <w:pPr>
        <w:pStyle w:val="4"/>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我公司</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（供应商）承诺无以下行为；</w:t>
      </w:r>
    </w:p>
    <w:p w14:paraId="611D9EEC">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1.在比选截止时间前，未被最高人民法院在“中国执行信息公开网”网站（http://zxgk.court.gov.cn）列为失信被执行人（可提供“中国执行信息公开网”－“失信被执行人”查询截图，无失信被执行人惩戒信息）； </w:t>
      </w:r>
    </w:p>
    <w:p w14:paraId="49A3AA14">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2.在比选截止时间前，未被国家市场监督管理部门在国家企业信用信息公示系统（www.gsxt.gov.cn）中列入严 重违法失信企业名单。（可提供供应商在国家企业信用信息公示系统网页查询截图，严重违法失信一栏中无不良记录）。 </w:t>
      </w:r>
    </w:p>
    <w:p w14:paraId="059A21EE">
      <w:pPr>
        <w:spacing w:line="320" w:lineRule="exact"/>
        <w:ind w:firstLine="560" w:firstLineChars="2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在比选截止时间前，未被中国政府采购网（www.ccgp.gov.cn）列入“政府采购严重违法失信行为记录名单”（可提供中国政府采购网政府采购严重违法失信行为记录名单企业查询网页截图，或者“中国执行信息公开网 （http://zxgk.court.gov.cn/）”－“信用中国”－“政府采购严重违法失信行为记录名单”的网页查询截图）。</w:t>
      </w:r>
    </w:p>
    <w:p w14:paraId="6EBBC75E">
      <w:pPr>
        <w:pStyle w:val="13"/>
        <w:rPr>
          <w:rFonts w:hint="eastAsia" w:ascii="宋体" w:hAnsi="宋体" w:eastAsia="宋体" w:cs="宋体"/>
          <w:color w:val="auto"/>
          <w:sz w:val="28"/>
          <w:szCs w:val="28"/>
          <w:highlight w:val="none"/>
          <w:lang w:val="en-US" w:eastAsia="zh-CN"/>
        </w:rPr>
      </w:pPr>
    </w:p>
    <w:p w14:paraId="18E987E8">
      <w:pPr>
        <w:rPr>
          <w:rFonts w:hint="eastAsia"/>
        </w:rPr>
      </w:pPr>
    </w:p>
    <w:p w14:paraId="0C9E4225">
      <w:pPr>
        <w:spacing w:line="320" w:lineRule="exact"/>
        <w:ind w:firstLine="560" w:firstLineChars="200"/>
        <w:jc w:val="right"/>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法定代表人（单位负责人）或委托代理人（签字或盖章）：</w:t>
      </w:r>
    </w:p>
    <w:p w14:paraId="3379E31F">
      <w:pPr>
        <w:spacing w:line="320" w:lineRule="exact"/>
        <w:ind w:firstLine="560" w:firstLineChars="200"/>
        <w:jc w:val="right"/>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highlight w:val="none"/>
          <w:u w:val="single"/>
          <w:lang w:bidi="ar"/>
        </w:rPr>
        <w:t xml:space="preserve">             </w:t>
      </w:r>
    </w:p>
    <w:p w14:paraId="1CF8EEA5">
      <w:pPr>
        <w:spacing w:line="320" w:lineRule="exact"/>
        <w:ind w:firstLine="560" w:firstLineChars="200"/>
        <w:jc w:val="right"/>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供应商名称（公章）：</w:t>
      </w:r>
    </w:p>
    <w:p w14:paraId="7B350050">
      <w:pPr>
        <w:spacing w:line="320" w:lineRule="exact"/>
        <w:ind w:firstLine="560" w:firstLineChars="200"/>
        <w:jc w:val="right"/>
        <w:rPr>
          <w:rFonts w:hint="eastAsia" w:ascii="宋体" w:hAnsi="宋体" w:eastAsia="宋体" w:cs="宋体"/>
          <w:color w:val="auto"/>
          <w:sz w:val="28"/>
          <w:szCs w:val="28"/>
          <w:highlight w:val="none"/>
          <w:u w:val="single"/>
        </w:rPr>
      </w:pPr>
      <w:r>
        <w:rPr>
          <w:rFonts w:hint="eastAsia" w:ascii="宋体" w:hAnsi="宋体" w:eastAsia="宋体" w:cs="宋体"/>
          <w:color w:val="auto"/>
          <w:kern w:val="0"/>
          <w:sz w:val="28"/>
          <w:szCs w:val="28"/>
          <w:highlight w:val="none"/>
          <w:u w:val="single"/>
          <w:lang w:bidi="ar"/>
        </w:rPr>
        <w:t xml:space="preserve">                         </w:t>
      </w:r>
    </w:p>
    <w:p w14:paraId="6EE67BBB">
      <w:pPr>
        <w:tabs>
          <w:tab w:val="left" w:pos="3780"/>
        </w:tabs>
        <w:adjustRightInd w:val="0"/>
        <w:snapToGrid w:val="0"/>
        <w:spacing w:line="320" w:lineRule="exact"/>
        <w:ind w:right="480" w:firstLine="560" w:firstLineChars="200"/>
        <w:jc w:val="right"/>
        <w:rPr>
          <w:rFonts w:hint="eastAsia" w:ascii="宋体" w:hAnsi="宋体" w:eastAsia="宋体" w:cs="宋体"/>
          <w:bCs/>
          <w:color w:val="auto"/>
          <w:kern w:val="0"/>
          <w:sz w:val="28"/>
          <w:szCs w:val="28"/>
          <w:highlight w:val="none"/>
          <w:lang w:bidi="ar"/>
        </w:rPr>
      </w:pPr>
      <w:r>
        <w:rPr>
          <w:rFonts w:hint="eastAsia" w:ascii="宋体" w:hAnsi="宋体" w:eastAsia="宋体" w:cs="宋体"/>
          <w:bCs/>
          <w:color w:val="auto"/>
          <w:kern w:val="0"/>
          <w:sz w:val="28"/>
          <w:szCs w:val="28"/>
          <w:highlight w:val="none"/>
          <w:lang w:bidi="ar"/>
        </w:rPr>
        <w:t>日期：</w:t>
      </w:r>
    </w:p>
    <w:p w14:paraId="0E8D6761">
      <w:pPr>
        <w:pStyle w:val="4"/>
        <w:autoSpaceDE w:val="0"/>
        <w:spacing w:line="360" w:lineRule="auto"/>
        <w:jc w:val="right"/>
        <w:rPr>
          <w:rFonts w:hint="eastAsia" w:ascii="宋体" w:hAnsi="宋体" w:eastAsia="宋体" w:cs="宋体"/>
          <w:b/>
          <w:bCs/>
          <w:color w:val="auto"/>
          <w:sz w:val="28"/>
          <w:szCs w:val="28"/>
          <w:highlight w:val="none"/>
        </w:rPr>
      </w:pPr>
    </w:p>
    <w:p w14:paraId="5A6B9FFC">
      <w:pPr>
        <w:pStyle w:val="4"/>
        <w:autoSpaceDE w:val="0"/>
        <w:spacing w:line="360" w:lineRule="auto"/>
        <w:jc w:val="right"/>
        <w:rPr>
          <w:rFonts w:hint="eastAsia" w:ascii="宋体" w:hAnsi="宋体" w:eastAsia="宋体" w:cs="宋体"/>
          <w:b/>
          <w:bCs/>
          <w:color w:val="auto"/>
          <w:sz w:val="28"/>
          <w:szCs w:val="28"/>
          <w:highlight w:val="none"/>
        </w:rPr>
      </w:pPr>
    </w:p>
    <w:p w14:paraId="6E9C2AF7">
      <w:pPr>
        <w:pStyle w:val="4"/>
        <w:autoSpaceDE w:val="0"/>
        <w:spacing w:line="360" w:lineRule="auto"/>
        <w:rPr>
          <w:rFonts w:hint="eastAsia" w:ascii="宋体" w:hAnsi="宋体" w:eastAsia="宋体" w:cs="宋体"/>
          <w:b/>
          <w:bCs/>
          <w:color w:val="auto"/>
          <w:sz w:val="28"/>
          <w:szCs w:val="28"/>
          <w:highlight w:val="none"/>
        </w:rPr>
      </w:pPr>
    </w:p>
    <w:p w14:paraId="497D1AFF">
      <w:pPr>
        <w:pStyle w:val="4"/>
        <w:autoSpaceDE w:val="0"/>
        <w:spacing w:line="360" w:lineRule="auto"/>
        <w:rPr>
          <w:rFonts w:hint="eastAsia" w:ascii="宋体" w:hAnsi="宋体" w:eastAsia="宋体" w:cs="宋体"/>
          <w:b/>
          <w:bCs/>
          <w:color w:val="auto"/>
          <w:sz w:val="28"/>
          <w:szCs w:val="28"/>
          <w:highlight w:val="none"/>
        </w:rPr>
      </w:pPr>
    </w:p>
    <w:p w14:paraId="15410498">
      <w:pPr>
        <w:pStyle w:val="4"/>
        <w:autoSpaceDE w:val="0"/>
        <w:spacing w:line="360" w:lineRule="auto"/>
        <w:rPr>
          <w:rFonts w:hint="eastAsia" w:ascii="宋体" w:hAnsi="宋体" w:eastAsia="宋体" w:cs="宋体"/>
          <w:b/>
          <w:bCs/>
          <w:color w:val="auto"/>
          <w:sz w:val="28"/>
          <w:szCs w:val="28"/>
          <w:highlight w:val="none"/>
        </w:rPr>
      </w:pPr>
    </w:p>
    <w:p w14:paraId="347DAE58">
      <w:pPr>
        <w:pStyle w:val="4"/>
        <w:autoSpaceDE w:val="0"/>
        <w:spacing w:line="360" w:lineRule="auto"/>
        <w:rPr>
          <w:rFonts w:hint="eastAsia" w:ascii="宋体" w:hAnsi="宋体" w:eastAsia="宋体" w:cs="宋体"/>
          <w:b/>
          <w:bCs/>
          <w:color w:val="auto"/>
          <w:sz w:val="28"/>
          <w:szCs w:val="28"/>
          <w:highlight w:val="none"/>
        </w:rPr>
      </w:pPr>
    </w:p>
    <w:p w14:paraId="1ED77C60">
      <w:pPr>
        <w:pStyle w:val="4"/>
        <w:autoSpaceDE w:val="0"/>
        <w:spacing w:line="360" w:lineRule="auto"/>
        <w:rPr>
          <w:rFonts w:hint="eastAsia" w:ascii="宋体" w:hAnsi="宋体" w:eastAsia="宋体" w:cs="宋体"/>
          <w:b/>
          <w:bCs/>
          <w:color w:val="auto"/>
          <w:sz w:val="28"/>
          <w:szCs w:val="28"/>
          <w:highlight w:val="none"/>
        </w:rPr>
      </w:pPr>
    </w:p>
    <w:p w14:paraId="338F99F9">
      <w:pPr>
        <w:spacing w:line="440" w:lineRule="exact"/>
        <w:jc w:val="center"/>
        <w:rPr>
          <w:rFonts w:hint="eastAsia" w:ascii="宋体" w:hAnsi="宋体" w:eastAsia="宋体" w:cs="宋体"/>
          <w:b/>
          <w:bCs/>
          <w:color w:val="auto"/>
          <w:sz w:val="28"/>
          <w:szCs w:val="28"/>
          <w:highlight w:val="none"/>
        </w:rPr>
      </w:pPr>
      <w:r>
        <w:rPr>
          <w:rFonts w:hint="eastAsia" w:ascii="宋体" w:hAnsi="宋体" w:eastAsia="宋体" w:cs="宋体"/>
          <w:b/>
          <w:color w:val="auto"/>
          <w:sz w:val="28"/>
          <w:szCs w:val="28"/>
          <w:highlight w:val="none"/>
        </w:rPr>
        <w:t>格式</w:t>
      </w:r>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z w:val="28"/>
          <w:szCs w:val="28"/>
          <w:highlight w:val="none"/>
        </w:rPr>
        <w:t>、</w:t>
      </w:r>
      <w:r>
        <w:rPr>
          <w:rFonts w:hint="eastAsia" w:ascii="宋体" w:hAnsi="宋体" w:eastAsia="宋体" w:cs="宋体"/>
          <w:b/>
          <w:color w:val="auto"/>
          <w:kern w:val="0"/>
          <w:sz w:val="28"/>
          <w:szCs w:val="28"/>
          <w:highlight w:val="none"/>
        </w:rPr>
        <w:t>法定代表人（单位负责人）授权委托书</w:t>
      </w:r>
    </w:p>
    <w:p w14:paraId="63BD0BD5">
      <w:pPr>
        <w:spacing w:line="400" w:lineRule="exact"/>
        <w:rPr>
          <w:rFonts w:hint="eastAsia" w:ascii="宋体" w:hAnsi="宋体" w:eastAsia="宋体" w:cs="宋体"/>
          <w:b/>
          <w:color w:val="auto"/>
          <w:sz w:val="28"/>
          <w:szCs w:val="28"/>
          <w:highlight w:val="none"/>
        </w:rPr>
      </w:pPr>
    </w:p>
    <w:p w14:paraId="61830A07">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致：</w:t>
      </w:r>
      <w:r>
        <w:rPr>
          <w:rFonts w:hint="eastAsia" w:ascii="宋体" w:hAnsi="宋体" w:eastAsia="宋体" w:cs="宋体"/>
          <w:b/>
          <w:color w:val="auto"/>
          <w:sz w:val="28"/>
          <w:szCs w:val="28"/>
          <w:highlight w:val="none"/>
          <w:u w:val="single"/>
          <w:lang w:eastAsia="zh-CN"/>
        </w:rPr>
        <w:t>淮南建发财富资产管理有限公司</w:t>
      </w:r>
      <w:r>
        <w:rPr>
          <w:rFonts w:hint="eastAsia" w:ascii="宋体" w:hAnsi="宋体" w:eastAsia="宋体" w:cs="宋体"/>
          <w:b/>
          <w:color w:val="auto"/>
          <w:sz w:val="28"/>
          <w:szCs w:val="28"/>
          <w:highlight w:val="none"/>
        </w:rPr>
        <w:t xml:space="preserve">                                 </w:t>
      </w:r>
    </w:p>
    <w:p w14:paraId="107C8754">
      <w:pPr>
        <w:spacing w:line="360" w:lineRule="auto"/>
        <w:ind w:right="31"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kern w:val="0"/>
          <w:sz w:val="28"/>
          <w:szCs w:val="28"/>
          <w:highlight w:val="none"/>
        </w:rPr>
        <w:t>本人</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t>（</w:t>
      </w:r>
      <w:r>
        <w:rPr>
          <w:rFonts w:hint="eastAsia" w:ascii="宋体" w:hAnsi="宋体" w:eastAsia="宋体" w:cs="宋体"/>
          <w:color w:val="auto"/>
          <w:spacing w:val="-1"/>
          <w:kern w:val="0"/>
          <w:sz w:val="28"/>
          <w:szCs w:val="28"/>
          <w:highlight w:val="none"/>
        </w:rPr>
        <w:t>姓</w:t>
      </w:r>
      <w:r>
        <w:rPr>
          <w:rFonts w:hint="eastAsia" w:ascii="宋体" w:hAnsi="宋体" w:eastAsia="宋体" w:cs="宋体"/>
          <w:color w:val="auto"/>
          <w:kern w:val="0"/>
          <w:sz w:val="28"/>
          <w:szCs w:val="28"/>
          <w:highlight w:val="none"/>
        </w:rPr>
        <w:t>名）系</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rPr>
        <w:t>（供应商名称）</w:t>
      </w:r>
      <w:r>
        <w:rPr>
          <w:rFonts w:hint="eastAsia" w:ascii="宋体" w:hAnsi="宋体" w:eastAsia="宋体" w:cs="宋体"/>
          <w:color w:val="auto"/>
          <w:spacing w:val="1"/>
          <w:kern w:val="0"/>
          <w:sz w:val="28"/>
          <w:szCs w:val="28"/>
          <w:highlight w:val="none"/>
        </w:rPr>
        <w:t>的</w:t>
      </w:r>
      <w:r>
        <w:rPr>
          <w:rFonts w:hint="eastAsia" w:ascii="宋体" w:hAnsi="宋体" w:eastAsia="宋体" w:cs="宋体"/>
          <w:color w:val="auto"/>
          <w:kern w:val="0"/>
          <w:sz w:val="28"/>
          <w:szCs w:val="28"/>
          <w:highlight w:val="none"/>
        </w:rPr>
        <w:t>法定代表</w:t>
      </w:r>
      <w:r>
        <w:rPr>
          <w:rFonts w:hint="eastAsia" w:ascii="宋体" w:hAnsi="宋体" w:eastAsia="宋体" w:cs="宋体"/>
          <w:color w:val="auto"/>
          <w:spacing w:val="1"/>
          <w:kern w:val="0"/>
          <w:sz w:val="28"/>
          <w:szCs w:val="28"/>
          <w:highlight w:val="none"/>
        </w:rPr>
        <w:t>人（单位负责人）</w:t>
      </w:r>
      <w:r>
        <w:rPr>
          <w:rFonts w:hint="eastAsia" w:ascii="宋体" w:hAnsi="宋体" w:eastAsia="宋体" w:cs="宋体"/>
          <w:color w:val="auto"/>
          <w:kern w:val="0"/>
          <w:sz w:val="28"/>
          <w:szCs w:val="28"/>
          <w:highlight w:val="none"/>
        </w:rPr>
        <w:t>，</w:t>
      </w:r>
      <w:r>
        <w:rPr>
          <w:rFonts w:hint="eastAsia" w:ascii="宋体" w:hAnsi="宋体" w:eastAsia="宋体" w:cs="宋体"/>
          <w:color w:val="auto"/>
          <w:spacing w:val="1"/>
          <w:kern w:val="0"/>
          <w:sz w:val="28"/>
          <w:szCs w:val="28"/>
          <w:highlight w:val="none"/>
        </w:rPr>
        <w:t>现</w:t>
      </w:r>
      <w:r>
        <w:rPr>
          <w:rFonts w:hint="eastAsia" w:ascii="宋体" w:hAnsi="宋体" w:eastAsia="宋体" w:cs="宋体"/>
          <w:color w:val="auto"/>
          <w:kern w:val="0"/>
          <w:sz w:val="28"/>
          <w:szCs w:val="28"/>
          <w:highlight w:val="none"/>
        </w:rPr>
        <w:t>委托</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spacing w:val="-1"/>
          <w:kern w:val="0"/>
          <w:sz w:val="28"/>
          <w:szCs w:val="28"/>
          <w:highlight w:val="none"/>
        </w:rPr>
        <w:t>（</w:t>
      </w:r>
      <w:r>
        <w:rPr>
          <w:rFonts w:hint="eastAsia" w:ascii="宋体" w:hAnsi="宋体" w:eastAsia="宋体" w:cs="宋体"/>
          <w:color w:val="auto"/>
          <w:kern w:val="0"/>
          <w:sz w:val="28"/>
          <w:szCs w:val="28"/>
          <w:highlight w:val="none"/>
        </w:rPr>
        <w:t>姓名）为我方代理人。代理人根据授权，以我方名义签署、澄清、说明、补正、递交</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撤回</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修改</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t>（项目名</w:t>
      </w:r>
      <w:r>
        <w:rPr>
          <w:rFonts w:hint="eastAsia" w:ascii="宋体" w:hAnsi="宋体" w:eastAsia="宋体" w:cs="宋体"/>
          <w:color w:val="auto"/>
          <w:spacing w:val="-1"/>
          <w:kern w:val="0"/>
          <w:sz w:val="28"/>
          <w:szCs w:val="28"/>
          <w:highlight w:val="none"/>
        </w:rPr>
        <w:t>称</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lang w:val="en-US" w:eastAsia="zh-CN"/>
        </w:rPr>
        <w:t>比选</w:t>
      </w:r>
      <w:r>
        <w:rPr>
          <w:rFonts w:hint="eastAsia" w:ascii="宋体" w:hAnsi="宋体" w:eastAsia="宋体" w:cs="宋体"/>
          <w:color w:val="auto"/>
          <w:kern w:val="0"/>
          <w:sz w:val="28"/>
          <w:szCs w:val="28"/>
          <w:highlight w:val="none"/>
        </w:rPr>
        <w:t>响应文件</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签订合同和处理有关事宜，其法律后果由我方承担。</w:t>
      </w:r>
    </w:p>
    <w:p w14:paraId="1BDBAA24">
      <w:pPr>
        <w:spacing w:before="12" w:line="360" w:lineRule="auto"/>
        <w:ind w:left="556" w:right="5491" w:hanging="14"/>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代理人无转委托权。</w:t>
      </w:r>
    </w:p>
    <w:p w14:paraId="2AE86C86">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法定代表人（单位负责人）：（签字或盖章）：</w:t>
      </w:r>
    </w:p>
    <w:p w14:paraId="418FF981">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供应商名称（公章）：</w:t>
      </w:r>
    </w:p>
    <w:p w14:paraId="02A2F2B3">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w:t>
      </w:r>
    </w:p>
    <w:p w14:paraId="5FBDD2CA">
      <w:pPr>
        <w:pStyle w:val="2"/>
        <w:spacing w:line="360" w:lineRule="auto"/>
        <w:jc w:val="right"/>
        <w:rPr>
          <w:rFonts w:hint="eastAsia" w:ascii="宋体" w:hAnsi="宋体" w:eastAsia="宋体" w:cs="宋体"/>
          <w:color w:val="auto"/>
          <w:sz w:val="28"/>
          <w:szCs w:val="28"/>
          <w:highlight w:val="none"/>
          <w:u w:val="single"/>
          <w:lang w:eastAsia="zh-CN"/>
        </w:rPr>
      </w:pPr>
      <w:r>
        <w:rPr>
          <w:rFonts w:hint="eastAsia" w:ascii="宋体" w:hAnsi="宋体" w:eastAsia="宋体" w:cs="宋体"/>
          <w:color w:val="auto"/>
          <w:sz w:val="28"/>
          <w:szCs w:val="28"/>
          <w:highlight w:val="none"/>
        </w:rPr>
        <w:t>授权委托人联系方式：</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lang w:val="en-US" w:eastAsia="zh-CN"/>
        </w:rPr>
        <w:t>手机号码</w:t>
      </w:r>
      <w:r>
        <w:rPr>
          <w:rFonts w:hint="eastAsia" w:ascii="宋体" w:hAnsi="宋体" w:eastAsia="宋体" w:cs="宋体"/>
          <w:color w:val="auto"/>
          <w:sz w:val="28"/>
          <w:szCs w:val="28"/>
          <w:highlight w:val="none"/>
          <w:u w:val="single"/>
          <w:lang w:eastAsia="zh-CN"/>
        </w:rPr>
        <w:t>）</w:t>
      </w:r>
    </w:p>
    <w:p w14:paraId="3B4855DC">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附：委托代理人身份证正反面复印件</w:t>
      </w:r>
    </w:p>
    <w:p w14:paraId="1EE164C1">
      <w:pPr>
        <w:spacing w:line="360" w:lineRule="auto"/>
        <w:jc w:val="right"/>
        <w:rPr>
          <w:rFonts w:hint="eastAsia" w:ascii="宋体" w:hAnsi="宋体" w:eastAsia="宋体" w:cs="宋体"/>
          <w:color w:val="auto"/>
          <w:sz w:val="28"/>
          <w:szCs w:val="28"/>
          <w:highlight w:val="none"/>
        </w:rPr>
      </w:pPr>
    </w:p>
    <w:p w14:paraId="39B90999">
      <w:pPr>
        <w:spacing w:line="460" w:lineRule="exact"/>
        <w:ind w:firstLine="2249" w:firstLineChars="800"/>
        <w:jc w:val="right"/>
        <w:rPr>
          <w:rFonts w:hint="eastAsia" w:ascii="宋体" w:hAnsi="宋体" w:eastAsia="宋体" w:cs="宋体"/>
          <w:b/>
          <w:color w:val="auto"/>
          <w:kern w:val="0"/>
          <w:sz w:val="28"/>
          <w:szCs w:val="28"/>
          <w:highlight w:val="none"/>
        </w:rPr>
      </w:pPr>
    </w:p>
    <w:p w14:paraId="6A07F0F5">
      <w:pPr>
        <w:spacing w:line="460" w:lineRule="exact"/>
        <w:ind w:firstLine="2249" w:firstLineChars="800"/>
        <w:rPr>
          <w:rFonts w:hint="eastAsia" w:ascii="宋体" w:hAnsi="宋体" w:eastAsia="宋体" w:cs="宋体"/>
          <w:b/>
          <w:color w:val="auto"/>
          <w:kern w:val="0"/>
          <w:sz w:val="28"/>
          <w:szCs w:val="28"/>
          <w:highlight w:val="none"/>
        </w:rPr>
      </w:pPr>
    </w:p>
    <w:p w14:paraId="32CADCB8">
      <w:pP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br w:type="page"/>
      </w:r>
    </w:p>
    <w:p w14:paraId="695EEA3D">
      <w:pPr>
        <w:spacing w:line="360" w:lineRule="auto"/>
        <w:ind w:firstLine="2249" w:firstLineChars="800"/>
        <w:rPr>
          <w:rFonts w:hint="eastAsia" w:ascii="宋体" w:hAnsi="宋体" w:eastAsia="宋体" w:cs="宋体"/>
          <w:b/>
          <w:color w:val="auto"/>
          <w:sz w:val="28"/>
          <w:szCs w:val="28"/>
          <w:highlight w:val="none"/>
        </w:rPr>
      </w:pPr>
      <w:r>
        <w:rPr>
          <w:rFonts w:hint="eastAsia" w:ascii="宋体" w:hAnsi="宋体" w:eastAsia="宋体" w:cs="宋体"/>
          <w:b/>
          <w:color w:val="auto"/>
          <w:kern w:val="0"/>
          <w:sz w:val="28"/>
          <w:szCs w:val="28"/>
          <w:highlight w:val="none"/>
        </w:rPr>
        <w:t>法定代表人（单位负责人）身份证明</w:t>
      </w:r>
    </w:p>
    <w:p w14:paraId="4DE985EB">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单位名称：</w:t>
      </w:r>
      <w:r>
        <w:rPr>
          <w:rFonts w:hint="eastAsia" w:ascii="宋体" w:hAnsi="宋体" w:eastAsia="宋体" w:cs="宋体"/>
          <w:color w:val="auto"/>
          <w:sz w:val="28"/>
          <w:szCs w:val="28"/>
          <w:highlight w:val="none"/>
          <w:u w:val="single"/>
        </w:rPr>
        <w:t xml:space="preserve">                                           </w:t>
      </w:r>
    </w:p>
    <w:p w14:paraId="14411FC3">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单位性质：</w:t>
      </w:r>
      <w:r>
        <w:rPr>
          <w:rFonts w:hint="eastAsia" w:ascii="宋体" w:hAnsi="宋体" w:eastAsia="宋体" w:cs="宋体"/>
          <w:color w:val="auto"/>
          <w:sz w:val="28"/>
          <w:szCs w:val="28"/>
          <w:highlight w:val="none"/>
          <w:u w:val="single"/>
        </w:rPr>
        <w:t xml:space="preserve">                                           </w:t>
      </w:r>
    </w:p>
    <w:p w14:paraId="33291D03">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p>
    <w:p w14:paraId="49F38066">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成立时间：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月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日</w:t>
      </w:r>
    </w:p>
    <w:p w14:paraId="2B98FEAF">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经营期限：</w:t>
      </w:r>
      <w:r>
        <w:rPr>
          <w:rFonts w:hint="eastAsia" w:ascii="宋体" w:hAnsi="宋体" w:eastAsia="宋体" w:cs="宋体"/>
          <w:color w:val="auto"/>
          <w:sz w:val="28"/>
          <w:szCs w:val="28"/>
          <w:highlight w:val="none"/>
          <w:u w:val="single"/>
        </w:rPr>
        <w:t xml:space="preserve">                                           </w:t>
      </w:r>
    </w:p>
    <w:p w14:paraId="5D08FF49">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性别： </w:t>
      </w:r>
      <w:r>
        <w:rPr>
          <w:rFonts w:hint="eastAsia" w:ascii="宋体" w:hAnsi="宋体" w:eastAsia="宋体" w:cs="宋体"/>
          <w:color w:val="auto"/>
          <w:sz w:val="28"/>
          <w:szCs w:val="28"/>
          <w:highlight w:val="none"/>
          <w:u w:val="single"/>
        </w:rPr>
        <w:t xml:space="preserve">                   </w:t>
      </w:r>
    </w:p>
    <w:p w14:paraId="7541B196">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职务： </w:t>
      </w:r>
      <w:r>
        <w:rPr>
          <w:rFonts w:hint="eastAsia" w:ascii="宋体" w:hAnsi="宋体" w:eastAsia="宋体" w:cs="宋体"/>
          <w:color w:val="auto"/>
          <w:sz w:val="28"/>
          <w:szCs w:val="28"/>
          <w:highlight w:val="none"/>
          <w:u w:val="single"/>
        </w:rPr>
        <w:t xml:space="preserve">                   </w:t>
      </w:r>
    </w:p>
    <w:p w14:paraId="0397AE5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（供应商单位名称）     </w:t>
      </w:r>
      <w:r>
        <w:rPr>
          <w:rFonts w:hint="eastAsia" w:ascii="宋体" w:hAnsi="宋体" w:eastAsia="宋体" w:cs="宋体"/>
          <w:color w:val="auto"/>
          <w:sz w:val="28"/>
          <w:szCs w:val="28"/>
          <w:highlight w:val="none"/>
        </w:rPr>
        <w:t>的法定代表人（单位负责人）</w:t>
      </w:r>
    </w:p>
    <w:p w14:paraId="13C884EF">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2EADD07F">
      <w:pPr>
        <w:spacing w:line="360" w:lineRule="auto"/>
        <w:ind w:right="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供应商：</w:t>
      </w:r>
      <w:r>
        <w:rPr>
          <w:rFonts w:hint="eastAsia" w:ascii="宋体" w:hAnsi="宋体" w:eastAsia="宋体" w:cs="宋体"/>
          <w:color w:val="auto"/>
          <w:sz w:val="28"/>
          <w:szCs w:val="28"/>
          <w:highlight w:val="none"/>
          <w:u w:val="single"/>
        </w:rPr>
        <w:t xml:space="preserve">             （盖公章）</w:t>
      </w:r>
    </w:p>
    <w:p w14:paraId="3007024D">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日  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4A014E42">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附：法定代表人（单位负责人）身份证正反面复印件</w:t>
      </w:r>
    </w:p>
    <w:p w14:paraId="2AD5FF41">
      <w:pPr>
        <w:pStyle w:val="13"/>
        <w:rPr>
          <w:rFonts w:hint="eastAsia" w:ascii="宋体" w:hAnsi="宋体" w:eastAsia="宋体" w:cs="宋体"/>
          <w:color w:val="auto"/>
          <w:sz w:val="28"/>
          <w:szCs w:val="28"/>
          <w:highlight w:val="none"/>
        </w:rPr>
      </w:pPr>
    </w:p>
    <w:p w14:paraId="12F03CA8">
      <w:pPr>
        <w:rPr>
          <w:rFonts w:hint="eastAsia" w:ascii="宋体" w:hAnsi="宋体" w:eastAsia="宋体" w:cs="宋体"/>
          <w:color w:val="auto"/>
          <w:sz w:val="28"/>
          <w:szCs w:val="28"/>
          <w:highlight w:val="none"/>
        </w:rPr>
      </w:pPr>
    </w:p>
    <w:p w14:paraId="1B88BB14">
      <w:pPr>
        <w:pStyle w:val="13"/>
        <w:rPr>
          <w:rFonts w:hint="eastAsia" w:ascii="宋体" w:hAnsi="宋体" w:eastAsia="宋体" w:cs="宋体"/>
          <w:color w:val="auto"/>
          <w:sz w:val="28"/>
          <w:szCs w:val="28"/>
          <w:highlight w:val="none"/>
        </w:rPr>
      </w:pPr>
    </w:p>
    <w:p w14:paraId="5FC34DD3">
      <w:pPr>
        <w:rPr>
          <w:rFonts w:hint="eastAsia" w:ascii="宋体" w:hAnsi="宋体" w:eastAsia="宋体" w:cs="宋体"/>
          <w:color w:val="auto"/>
          <w:sz w:val="28"/>
          <w:szCs w:val="28"/>
          <w:highlight w:val="none"/>
        </w:rPr>
      </w:pPr>
    </w:p>
    <w:p w14:paraId="380048F9">
      <w:pPr>
        <w:pStyle w:val="13"/>
        <w:rPr>
          <w:rFonts w:hint="eastAsia" w:ascii="宋体" w:hAnsi="宋体" w:eastAsia="宋体" w:cs="宋体"/>
          <w:color w:val="auto"/>
          <w:sz w:val="28"/>
          <w:szCs w:val="28"/>
          <w:highlight w:val="none"/>
        </w:rPr>
      </w:pPr>
    </w:p>
    <w:p w14:paraId="2735C4C3">
      <w:pPr>
        <w:rPr>
          <w:rFonts w:hint="eastAsia" w:ascii="宋体" w:hAnsi="宋体" w:eastAsia="宋体" w:cs="宋体"/>
          <w:color w:val="auto"/>
          <w:sz w:val="28"/>
          <w:szCs w:val="28"/>
          <w:highlight w:val="none"/>
        </w:rPr>
      </w:pPr>
    </w:p>
    <w:p w14:paraId="7E0D8F76">
      <w:pPr>
        <w:pStyle w:val="13"/>
        <w:rPr>
          <w:rFonts w:hint="eastAsia" w:ascii="宋体" w:hAnsi="宋体" w:eastAsia="宋体" w:cs="宋体"/>
          <w:color w:val="auto"/>
          <w:sz w:val="28"/>
          <w:szCs w:val="28"/>
          <w:highlight w:val="none"/>
        </w:rPr>
      </w:pPr>
    </w:p>
    <w:p w14:paraId="423A260C">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r>
        <w:rPr>
          <w:rFonts w:hint="eastAsia" w:ascii="宋体" w:hAnsi="宋体" w:eastAsia="宋体" w:cs="宋体"/>
          <w:b/>
          <w:color w:val="auto"/>
          <w:kern w:val="0"/>
          <w:sz w:val="28"/>
          <w:szCs w:val="28"/>
          <w:highlight w:val="none"/>
          <w:lang w:val="en-US" w:eastAsia="zh-CN" w:bidi="ar"/>
        </w:rPr>
        <w:t>格式4、</w:t>
      </w:r>
      <w:r>
        <w:rPr>
          <w:rFonts w:hint="eastAsia" w:ascii="宋体" w:hAnsi="宋体" w:eastAsia="宋体" w:cs="宋体"/>
          <w:b/>
          <w:color w:val="auto"/>
          <w:kern w:val="0"/>
          <w:sz w:val="28"/>
          <w:szCs w:val="28"/>
          <w:highlight w:val="none"/>
          <w:lang w:val="zh-CN" w:bidi="ar"/>
        </w:rPr>
        <w:t>报价</w:t>
      </w:r>
      <w:r>
        <w:rPr>
          <w:rFonts w:hint="eastAsia" w:ascii="宋体" w:hAnsi="宋体" w:eastAsia="宋体" w:cs="宋体"/>
          <w:b/>
          <w:color w:val="auto"/>
          <w:kern w:val="0"/>
          <w:sz w:val="28"/>
          <w:szCs w:val="28"/>
          <w:highlight w:val="none"/>
          <w:lang w:val="en-US" w:eastAsia="zh-CN" w:bidi="ar"/>
        </w:rPr>
        <w:t>单</w:t>
      </w:r>
    </w:p>
    <w:p w14:paraId="5D23C06A">
      <w:pPr>
        <w:autoSpaceDE w:val="0"/>
        <w:autoSpaceDN w:val="0"/>
        <w:adjustRightInd w:val="0"/>
        <w:spacing w:line="240" w:lineRule="auto"/>
        <w:jc w:val="left"/>
        <w:outlineLvl w:val="9"/>
        <w:rPr>
          <w:rFonts w:hint="eastAsia" w:ascii="宋体" w:hAnsi="宋体" w:eastAsia="宋体" w:cs="宋体"/>
          <w:b/>
          <w:bCs/>
          <w:color w:val="auto"/>
          <w:kern w:val="0"/>
          <w:sz w:val="24"/>
          <w:highlight w:val="none"/>
          <w:lang w:val="zh-CN" w:eastAsia="zh-CN" w:bidi="ar"/>
        </w:rPr>
      </w:pPr>
      <w:r>
        <w:rPr>
          <w:rFonts w:hint="eastAsia" w:ascii="宋体" w:hAnsi="宋体" w:eastAsia="宋体" w:cs="宋体"/>
          <w:b/>
          <w:bCs/>
          <w:color w:val="auto"/>
          <w:kern w:val="0"/>
          <w:sz w:val="24"/>
          <w:highlight w:val="none"/>
          <w:lang w:bidi="ar"/>
        </w:rPr>
        <w:t>项目名称：</w:t>
      </w:r>
      <w:r>
        <w:rPr>
          <w:rFonts w:hint="eastAsia" w:ascii="宋体" w:hAnsi="宋体" w:eastAsia="宋体" w:cs="宋体"/>
          <w:b/>
          <w:bCs/>
          <w:color w:val="auto"/>
          <w:kern w:val="0"/>
          <w:sz w:val="24"/>
          <w:highlight w:val="none"/>
          <w:lang w:val="en-US" w:eastAsia="zh-CN" w:bidi="ar"/>
        </w:rPr>
        <w:t xml:space="preserve"> </w:t>
      </w:r>
    </w:p>
    <w:tbl>
      <w:tblPr>
        <w:tblStyle w:val="9"/>
        <w:tblpPr w:leftFromText="180" w:rightFromText="180" w:vertAnchor="text" w:horzAnchor="page" w:tblpX="1045" w:tblpY="396"/>
        <w:tblOverlap w:val="never"/>
        <w:tblW w:w="10066" w:type="dxa"/>
        <w:tblInd w:w="0" w:type="dxa"/>
        <w:tblLayout w:type="fixed"/>
        <w:tblCellMar>
          <w:top w:w="0" w:type="dxa"/>
          <w:left w:w="10" w:type="dxa"/>
          <w:bottom w:w="0" w:type="dxa"/>
          <w:right w:w="10" w:type="dxa"/>
        </w:tblCellMar>
      </w:tblPr>
      <w:tblGrid>
        <w:gridCol w:w="2161"/>
        <w:gridCol w:w="7905"/>
      </w:tblGrid>
      <w:tr w14:paraId="3EA4C2A6">
        <w:trPr>
          <w:trHeight w:val="569"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6A98813C">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kern w:val="0"/>
                <w:sz w:val="24"/>
                <w:highlight w:val="none"/>
                <w:lang w:val="en-US" w:eastAsia="zh-CN" w:bidi="ar"/>
              </w:rPr>
              <w:t>竞选单位</w:t>
            </w:r>
            <w:r>
              <w:rPr>
                <w:rFonts w:hint="eastAsia" w:ascii="宋体" w:hAnsi="宋体" w:eastAsia="宋体" w:cs="宋体"/>
                <w:b/>
                <w:color w:val="auto"/>
                <w:kern w:val="0"/>
                <w:sz w:val="24"/>
                <w:highlight w:val="none"/>
                <w:lang w:val="zh-CN" w:bidi="ar"/>
              </w:rPr>
              <w:t>名称</w:t>
            </w:r>
          </w:p>
        </w:tc>
        <w:tc>
          <w:tcPr>
            <w:tcW w:w="7905" w:type="dxa"/>
            <w:tcBorders>
              <w:top w:val="single" w:color="auto" w:sz="6" w:space="0"/>
              <w:left w:val="single" w:color="auto" w:sz="6" w:space="0"/>
              <w:bottom w:val="single" w:color="auto" w:sz="6" w:space="0"/>
              <w:right w:val="single" w:color="auto" w:sz="6" w:space="0"/>
            </w:tcBorders>
            <w:shd w:val="clear" w:color="auto" w:fill="auto"/>
          </w:tcPr>
          <w:p w14:paraId="19BCC47F">
            <w:pPr>
              <w:keepNext w:val="0"/>
              <w:keepLines w:val="0"/>
              <w:suppressLineNumbers w:val="0"/>
              <w:autoSpaceDE w:val="0"/>
              <w:autoSpaceDN w:val="0"/>
              <w:adjustRightInd w:val="0"/>
              <w:spacing w:before="0" w:beforeAutospacing="0" w:after="0" w:afterAutospacing="0" w:line="360" w:lineRule="auto"/>
              <w:ind w:left="0" w:right="0"/>
              <w:jc w:val="left"/>
              <w:outlineLvl w:val="9"/>
              <w:rPr>
                <w:rFonts w:hint="default" w:ascii="宋体" w:hAnsi="宋体" w:eastAsia="宋体" w:cs="宋体"/>
                <w:b/>
                <w:color w:val="auto"/>
                <w:sz w:val="24"/>
                <w:highlight w:val="none"/>
                <w:lang w:val="zh-CN"/>
              </w:rPr>
            </w:pPr>
          </w:p>
        </w:tc>
      </w:tr>
      <w:tr w14:paraId="6F0F6598">
        <w:tblPrEx>
          <w:tblCellMar>
            <w:top w:w="0" w:type="dxa"/>
            <w:left w:w="10" w:type="dxa"/>
            <w:bottom w:w="0" w:type="dxa"/>
            <w:right w:w="10" w:type="dxa"/>
          </w:tblCellMar>
        </w:tblPrEx>
        <w:trPr>
          <w:trHeight w:val="1457"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398CBDC2">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en-US" w:eastAsia="zh-CN"/>
              </w:rPr>
            </w:pPr>
            <w:r>
              <w:rPr>
                <w:rFonts w:hint="eastAsia" w:ascii="宋体" w:hAnsi="宋体" w:eastAsia="宋体" w:cs="宋体"/>
                <w:b/>
                <w:color w:val="auto"/>
                <w:kern w:val="0"/>
                <w:sz w:val="24"/>
                <w:highlight w:val="none"/>
                <w:lang w:val="en-US" w:eastAsia="zh-CN" w:bidi="ar"/>
              </w:rPr>
              <w:t>竞选报价</w:t>
            </w:r>
          </w:p>
          <w:p w14:paraId="3CBE18DE">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rPr>
            </w:pPr>
            <w:r>
              <w:rPr>
                <w:rFonts w:hint="eastAsia" w:ascii="宋体" w:hAnsi="宋体" w:eastAsia="宋体" w:cs="宋体"/>
                <w:b/>
                <w:color w:val="auto"/>
                <w:kern w:val="0"/>
                <w:sz w:val="24"/>
                <w:highlight w:val="none"/>
                <w:lang w:val="zh-CN" w:bidi="ar"/>
              </w:rPr>
              <w:t>（详见备注说明）</w:t>
            </w:r>
          </w:p>
        </w:tc>
        <w:tc>
          <w:tcPr>
            <w:tcW w:w="7905" w:type="dxa"/>
            <w:tcBorders>
              <w:top w:val="single" w:color="auto" w:sz="6" w:space="0"/>
              <w:left w:val="single" w:color="auto" w:sz="6" w:space="0"/>
              <w:bottom w:val="single" w:color="auto" w:sz="6" w:space="0"/>
              <w:right w:val="single" w:color="auto" w:sz="6" w:space="0"/>
            </w:tcBorders>
            <w:shd w:val="clear" w:color="auto" w:fill="auto"/>
            <w:vAlign w:val="center"/>
          </w:tcPr>
          <w:p w14:paraId="550DF2FD">
            <w:pPr>
              <w:pStyle w:val="8"/>
              <w:ind w:left="0" w:leftChars="0" w:firstLine="0" w:firstLineChars="0"/>
              <w:jc w:val="center"/>
              <w:rPr>
                <w:rFonts w:hint="default"/>
                <w:lang w:val="en-US"/>
              </w:rPr>
            </w:pPr>
            <w:r>
              <w:rPr>
                <w:rFonts w:hint="eastAsia" w:ascii="宋体" w:hAnsi="宋体" w:cs="宋体"/>
                <w:b/>
                <w:color w:val="auto"/>
                <w:sz w:val="24"/>
                <w:highlight w:val="none"/>
                <w:lang w:val="en-US" w:eastAsia="zh-CN"/>
              </w:rPr>
              <w:t>竞选报价：        元（清单总价）</w:t>
            </w:r>
          </w:p>
        </w:tc>
      </w:tr>
      <w:tr w14:paraId="395F90E7">
        <w:tblPrEx>
          <w:tblCellMar>
            <w:top w:w="0" w:type="dxa"/>
            <w:left w:w="10" w:type="dxa"/>
            <w:bottom w:w="0" w:type="dxa"/>
            <w:right w:w="10" w:type="dxa"/>
          </w:tblCellMar>
        </w:tblPrEx>
        <w:trPr>
          <w:trHeight w:val="1161"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2FCD7120">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sz w:val="24"/>
                <w:highlight w:val="none"/>
                <w:lang w:val="zh-CN"/>
              </w:rPr>
              <w:t>合同履行期限</w:t>
            </w:r>
          </w:p>
        </w:tc>
        <w:tc>
          <w:tcPr>
            <w:tcW w:w="7905" w:type="dxa"/>
            <w:tcBorders>
              <w:top w:val="single" w:color="auto" w:sz="6" w:space="0"/>
              <w:left w:val="single" w:color="auto" w:sz="6" w:space="0"/>
              <w:bottom w:val="single" w:color="auto" w:sz="6" w:space="0"/>
              <w:right w:val="single" w:color="auto" w:sz="6" w:space="0"/>
            </w:tcBorders>
            <w:shd w:val="clear" w:color="auto" w:fill="auto"/>
            <w:vAlign w:val="center"/>
          </w:tcPr>
          <w:p w14:paraId="041007BB">
            <w:pPr>
              <w:keepNext w:val="0"/>
              <w:keepLines w:val="0"/>
              <w:suppressLineNumbers w:val="0"/>
              <w:autoSpaceDE w:val="0"/>
              <w:autoSpaceDN w:val="0"/>
              <w:adjustRightInd w:val="0"/>
              <w:spacing w:before="0" w:beforeAutospacing="0" w:after="0" w:afterAutospacing="0" w:line="360" w:lineRule="auto"/>
              <w:ind w:left="0" w:right="0"/>
              <w:jc w:val="left"/>
              <w:outlineLvl w:val="9"/>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rPr>
              <w:t xml:space="preserve"> </w:t>
            </w:r>
          </w:p>
        </w:tc>
      </w:tr>
      <w:tr w14:paraId="4DF47709">
        <w:tblPrEx>
          <w:tblCellMar>
            <w:top w:w="0" w:type="dxa"/>
            <w:left w:w="10" w:type="dxa"/>
            <w:bottom w:w="0" w:type="dxa"/>
            <w:right w:w="10" w:type="dxa"/>
          </w:tblCellMar>
        </w:tblPrEx>
        <w:trPr>
          <w:trHeight w:val="3188" w:hRule="atLeast"/>
        </w:trPr>
        <w:tc>
          <w:tcPr>
            <w:tcW w:w="2161" w:type="dxa"/>
            <w:tcBorders>
              <w:top w:val="single" w:color="auto" w:sz="4" w:space="0"/>
              <w:left w:val="single" w:color="auto" w:sz="6" w:space="0"/>
              <w:bottom w:val="single" w:color="auto" w:sz="6" w:space="0"/>
              <w:right w:val="single" w:color="auto" w:sz="6" w:space="0"/>
            </w:tcBorders>
            <w:shd w:val="clear" w:color="auto" w:fill="auto"/>
            <w:vAlign w:val="center"/>
          </w:tcPr>
          <w:p w14:paraId="2EFA4A31">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kern w:val="0"/>
                <w:sz w:val="24"/>
                <w:highlight w:val="none"/>
                <w:lang w:val="zh-CN" w:bidi="ar"/>
              </w:rPr>
              <w:t>其他说明</w:t>
            </w:r>
          </w:p>
        </w:tc>
        <w:tc>
          <w:tcPr>
            <w:tcW w:w="7905" w:type="dxa"/>
            <w:tcBorders>
              <w:top w:val="single" w:color="auto" w:sz="4" w:space="0"/>
              <w:left w:val="single" w:color="auto" w:sz="6" w:space="0"/>
              <w:bottom w:val="single" w:color="auto" w:sz="6" w:space="0"/>
              <w:right w:val="single" w:color="auto" w:sz="6" w:space="0"/>
            </w:tcBorders>
            <w:shd w:val="clear" w:color="auto" w:fill="auto"/>
          </w:tcPr>
          <w:p w14:paraId="390BCA8A">
            <w:pPr>
              <w:keepNext w:val="0"/>
              <w:keepLines w:val="0"/>
              <w:suppressLineNumbers w:val="0"/>
              <w:autoSpaceDE w:val="0"/>
              <w:autoSpaceDN w:val="0"/>
              <w:adjustRightInd w:val="0"/>
              <w:spacing w:before="0" w:beforeAutospacing="0" w:after="0" w:afterAutospacing="0" w:line="360" w:lineRule="auto"/>
              <w:ind w:left="0" w:right="0" w:firstLine="2650" w:firstLineChars="1100"/>
              <w:jc w:val="left"/>
              <w:outlineLvl w:val="9"/>
              <w:rPr>
                <w:rFonts w:hint="default" w:ascii="宋体" w:hAnsi="宋体" w:eastAsia="宋体" w:cs="宋体"/>
                <w:b/>
                <w:color w:val="auto"/>
                <w:sz w:val="24"/>
                <w:highlight w:val="none"/>
                <w:lang w:val="zh-CN"/>
              </w:rPr>
            </w:pPr>
          </w:p>
        </w:tc>
      </w:tr>
    </w:tbl>
    <w:p w14:paraId="09980CF6">
      <w:pPr>
        <w:autoSpaceDE w:val="0"/>
        <w:autoSpaceDN w:val="0"/>
        <w:adjustRightInd w:val="0"/>
        <w:spacing w:line="360" w:lineRule="auto"/>
        <w:jc w:val="left"/>
        <w:outlineLvl w:val="9"/>
        <w:rPr>
          <w:rFonts w:hint="eastAsia" w:ascii="宋体" w:hAnsi="宋体" w:eastAsia="宋体" w:cs="宋体"/>
          <w:color w:val="auto"/>
          <w:kern w:val="0"/>
          <w:sz w:val="24"/>
          <w:highlight w:val="none"/>
          <w:lang w:val="zh-CN" w:bidi="ar"/>
        </w:rPr>
      </w:pPr>
    </w:p>
    <w:p w14:paraId="2809DCBB">
      <w:pPr>
        <w:autoSpaceDE w:val="0"/>
        <w:autoSpaceDN w:val="0"/>
        <w:adjustRightInd w:val="0"/>
        <w:spacing w:line="360" w:lineRule="auto"/>
        <w:jc w:val="right"/>
        <w:outlineLvl w:val="9"/>
        <w:rPr>
          <w:rFonts w:hint="eastAsia" w:ascii="宋体" w:hAnsi="宋体" w:eastAsia="宋体" w:cs="宋体"/>
          <w:color w:val="auto"/>
          <w:kern w:val="0"/>
          <w:sz w:val="24"/>
          <w:highlight w:val="none"/>
          <w:lang w:val="zh-CN" w:bidi="ar"/>
        </w:rPr>
      </w:pPr>
      <w:r>
        <w:rPr>
          <w:rFonts w:hint="eastAsia" w:ascii="宋体" w:hAnsi="宋体" w:eastAsia="宋体" w:cs="宋体"/>
          <w:color w:val="auto"/>
          <w:kern w:val="0"/>
          <w:sz w:val="24"/>
          <w:highlight w:val="none"/>
          <w:lang w:val="en-US" w:eastAsia="zh-CN" w:bidi="ar"/>
        </w:rPr>
        <w:t>竞选单位</w:t>
      </w:r>
      <w:r>
        <w:rPr>
          <w:rFonts w:hint="eastAsia" w:ascii="宋体" w:hAnsi="宋体" w:eastAsia="宋体" w:cs="宋体"/>
          <w:color w:val="auto"/>
          <w:kern w:val="0"/>
          <w:sz w:val="24"/>
          <w:highlight w:val="none"/>
          <w:lang w:val="zh-CN" w:bidi="ar"/>
        </w:rPr>
        <w:t xml:space="preserve">公章：         </w:t>
      </w:r>
    </w:p>
    <w:p w14:paraId="764064B9">
      <w:pPr>
        <w:autoSpaceDE w:val="0"/>
        <w:autoSpaceDN w:val="0"/>
        <w:adjustRightInd w:val="0"/>
        <w:spacing w:line="360" w:lineRule="auto"/>
        <w:ind w:firstLine="2640" w:firstLineChars="1100"/>
        <w:jc w:val="right"/>
        <w:outlineLvl w:val="9"/>
        <w:rPr>
          <w:rFonts w:ascii="宋体" w:hAnsi="宋体" w:eastAsia="宋体" w:cs="宋体"/>
          <w:color w:val="auto"/>
          <w:sz w:val="24"/>
          <w:highlight w:val="none"/>
          <w:lang w:val="zh-CN"/>
        </w:rPr>
      </w:pPr>
      <w:r>
        <w:rPr>
          <w:rFonts w:hint="eastAsia" w:ascii="宋体" w:hAnsi="宋体" w:eastAsia="宋体" w:cs="宋体"/>
          <w:color w:val="auto"/>
          <w:kern w:val="0"/>
          <w:sz w:val="24"/>
          <w:highlight w:val="none"/>
          <w:lang w:bidi="ar"/>
        </w:rPr>
        <w:t xml:space="preserve"> 法定代表人或授权委托人（签字或盖章）：</w:t>
      </w:r>
    </w:p>
    <w:p w14:paraId="700EF99F">
      <w:pPr>
        <w:autoSpaceDE w:val="0"/>
        <w:autoSpaceDN w:val="0"/>
        <w:adjustRightInd w:val="0"/>
        <w:spacing w:line="360" w:lineRule="auto"/>
        <w:ind w:firstLine="6960" w:firstLineChars="2900"/>
        <w:jc w:val="left"/>
        <w:outlineLvl w:val="9"/>
        <w:rPr>
          <w:rFonts w:ascii="宋体" w:hAnsi="宋体" w:eastAsia="宋体" w:cs="宋体"/>
          <w:color w:val="auto"/>
          <w:sz w:val="24"/>
          <w:highlight w:val="none"/>
          <w:lang w:val="zh-CN"/>
        </w:rPr>
      </w:pPr>
      <w:r>
        <w:rPr>
          <w:rFonts w:hint="eastAsia" w:ascii="宋体" w:hAnsi="宋体" w:eastAsia="宋体" w:cs="宋体"/>
          <w:color w:val="auto"/>
          <w:kern w:val="0"/>
          <w:sz w:val="24"/>
          <w:highlight w:val="none"/>
          <w:lang w:val="zh-CN" w:bidi="ar"/>
        </w:rPr>
        <w:t>年  月  日</w:t>
      </w:r>
    </w:p>
    <w:p w14:paraId="3E0EABAA">
      <w:pPr>
        <w:rPr>
          <w:rFonts w:hint="eastAsia"/>
        </w:rPr>
      </w:pPr>
      <w:r>
        <w:rPr>
          <w:rFonts w:hint="eastAsia" w:eastAsia="Calibri"/>
          <w:color w:val="auto"/>
          <w:kern w:val="0"/>
          <w:sz w:val="24"/>
          <w:szCs w:val="24"/>
          <w:highlight w:val="none"/>
        </w:rPr>
        <w:t>注：本页&lt;最终报价书&gt;由供应商单独填写并加盖公章（不需放在响应文件内），最终报价是签订合同的依据，也是完成本项目所需全部费用（含税、含配送、含上门安装调试）。</w:t>
      </w:r>
    </w:p>
    <w:p w14:paraId="3CCC5ACB">
      <w:pPr>
        <w:pStyle w:val="4"/>
        <w:autoSpaceDE w:val="0"/>
        <w:spacing w:line="360" w:lineRule="auto"/>
        <w:rPr>
          <w:rFonts w:hint="eastAsia" w:ascii="宋体" w:hAnsi="宋体" w:eastAsia="宋体" w:cs="宋体"/>
          <w:b/>
          <w:bCs/>
          <w:color w:val="auto"/>
          <w:sz w:val="28"/>
          <w:szCs w:val="28"/>
          <w:highlight w:val="none"/>
        </w:rPr>
      </w:pPr>
    </w:p>
    <w:p w14:paraId="6FC6BC33">
      <w:pPr>
        <w:pStyle w:val="4"/>
        <w:autoSpaceDE w:val="0"/>
        <w:spacing w:line="360" w:lineRule="auto"/>
        <w:rPr>
          <w:rFonts w:hint="eastAsia" w:ascii="宋体" w:hAnsi="宋体" w:eastAsia="宋体" w:cs="宋体"/>
          <w:b/>
          <w:bCs/>
          <w:color w:val="auto"/>
          <w:sz w:val="28"/>
          <w:szCs w:val="28"/>
          <w:highlight w:val="none"/>
        </w:rPr>
      </w:pPr>
    </w:p>
    <w:p w14:paraId="54D72291">
      <w:pPr>
        <w:pStyle w:val="4"/>
        <w:autoSpaceDE w:val="0"/>
        <w:spacing w:line="360" w:lineRule="auto"/>
        <w:rPr>
          <w:rFonts w:hint="eastAsia" w:ascii="宋体" w:hAnsi="宋体" w:eastAsia="宋体" w:cs="宋体"/>
          <w:b/>
          <w:bCs/>
          <w:color w:val="auto"/>
          <w:sz w:val="28"/>
          <w:szCs w:val="28"/>
          <w:highlight w:val="none"/>
        </w:rPr>
      </w:pPr>
    </w:p>
    <w:p w14:paraId="76FF3632">
      <w:pPr>
        <w:pStyle w:val="4"/>
        <w:autoSpaceDE w:val="0"/>
        <w:spacing w:line="360" w:lineRule="auto"/>
        <w:rPr>
          <w:rFonts w:hint="eastAsia" w:ascii="宋体" w:hAnsi="宋体" w:eastAsia="宋体" w:cs="宋体"/>
          <w:b/>
          <w:bCs/>
          <w:color w:val="auto"/>
          <w:sz w:val="28"/>
          <w:szCs w:val="28"/>
          <w:highlight w:val="none"/>
        </w:rPr>
      </w:pPr>
    </w:p>
    <w:p w14:paraId="7B3EBD17">
      <w:pPr>
        <w:pStyle w:val="4"/>
        <w:autoSpaceDE w:val="0"/>
        <w:spacing w:line="360" w:lineRule="auto"/>
        <w:jc w:val="center"/>
        <w:rPr>
          <w:rFonts w:hint="eastAsia" w:ascii="宋体" w:hAnsi="宋体" w:eastAsia="宋体" w:cs="宋体"/>
          <w:b/>
          <w:bCs/>
          <w:color w:val="auto"/>
          <w:sz w:val="28"/>
          <w:szCs w:val="28"/>
          <w:highlight w:val="none"/>
          <w:lang w:val="en-US" w:eastAsia="zh-CN"/>
        </w:rPr>
      </w:pPr>
    </w:p>
    <w:p w14:paraId="2C26EDF5">
      <w:pPr>
        <w:pStyle w:val="4"/>
        <w:autoSpaceDE w:val="0"/>
        <w:spacing w:line="360" w:lineRule="auto"/>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格式5、评分内容（竞选人提供）</w:t>
      </w:r>
    </w:p>
    <w:p w14:paraId="2AA6F278">
      <w:pPr>
        <w:pStyle w:val="4"/>
        <w:autoSpaceDE w:val="0"/>
        <w:spacing w:line="360" w:lineRule="auto"/>
        <w:jc w:val="center"/>
        <w:rPr>
          <w:rFonts w:hint="default"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（格式自拟，根据比选文件，自行提供满足评审要求即可）</w:t>
      </w:r>
    </w:p>
    <w:p w14:paraId="1CC998A7">
      <w:pPr>
        <w:rPr>
          <w:rFonts w:hint="eastAsia" w:ascii="仿宋_GB2312" w:hAnsi="仿宋_GB2312" w:eastAsia="仿宋_GB2312" w:cs="仿宋_GB2312"/>
          <w:sz w:val="32"/>
          <w:szCs w:val="32"/>
        </w:rPr>
      </w:pPr>
    </w:p>
    <w:p w14:paraId="6467D8B1">
      <w:pPr>
        <w:rPr>
          <w:rFonts w:hint="eastAsia" w:ascii="仿宋_GB2312" w:hAnsi="仿宋_GB2312" w:eastAsia="仿宋_GB2312" w:cs="仿宋_GB2312"/>
          <w:sz w:val="32"/>
          <w:szCs w:val="32"/>
        </w:rPr>
      </w:pPr>
    </w:p>
    <w:p w14:paraId="24227B8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FC4C6D"/>
    <w:rsid w:val="18563ADC"/>
    <w:rsid w:val="1FE26B5A"/>
    <w:rsid w:val="29CA7F04"/>
    <w:rsid w:val="30FC4C6D"/>
    <w:rsid w:val="3CED09CE"/>
    <w:rsid w:val="43E56B11"/>
    <w:rsid w:val="4A6F4474"/>
    <w:rsid w:val="4E4A1D78"/>
    <w:rsid w:val="544717A2"/>
    <w:rsid w:val="63DE6389"/>
    <w:rsid w:val="7CD561F5"/>
    <w:rsid w:val="7D796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jc w:val="left"/>
    </w:pPr>
    <w:rPr>
      <w:rFonts w:ascii="Calibri" w:hAnsi="Calibri" w:eastAsia="Calibri" w:cs="Times New Roman"/>
      <w:kern w:val="0"/>
      <w:sz w:val="20"/>
      <w:szCs w:val="20"/>
    </w:rPr>
  </w:style>
  <w:style w:type="paragraph" w:styleId="3">
    <w:name w:val="annotation text"/>
    <w:basedOn w:val="1"/>
    <w:qFormat/>
    <w:uiPriority w:val="0"/>
    <w:pPr>
      <w:jc w:val="left"/>
    </w:pPr>
  </w:style>
  <w:style w:type="paragraph" w:styleId="4">
    <w:name w:val="Body Text"/>
    <w:basedOn w:val="1"/>
    <w:qFormat/>
    <w:uiPriority w:val="0"/>
    <w:pPr>
      <w:spacing w:after="120"/>
      <w:jc w:val="left"/>
    </w:pPr>
    <w:rPr>
      <w:rFonts w:ascii="Calibri" w:hAnsi="Calibri" w:eastAsia="Calibri" w:cs="Times New Roman"/>
      <w:kern w:val="0"/>
      <w:sz w:val="22"/>
      <w:szCs w:val="22"/>
    </w:r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snapToGrid w:val="0"/>
    </w:pPr>
    <w:rPr>
      <w:rFonts w:ascii="Arial" w:hAnsi="Arial"/>
    </w:rPr>
  </w:style>
  <w:style w:type="paragraph" w:styleId="7">
    <w:name w:val="Body Text First Indent"/>
    <w:basedOn w:val="4"/>
    <w:next w:val="1"/>
    <w:qFormat/>
    <w:uiPriority w:val="0"/>
    <w:pPr>
      <w:autoSpaceDE w:val="0"/>
      <w:autoSpaceDN w:val="0"/>
      <w:adjustRightInd w:val="0"/>
      <w:spacing w:before="154" w:after="0" w:line="360" w:lineRule="auto"/>
      <w:ind w:left="102" w:right="-24" w:rightChars="-10" w:firstLine="425" w:firstLineChars="225"/>
    </w:pPr>
    <w:rPr>
      <w:rFonts w:ascii="Arial" w:hAnsi="Arial" w:eastAsia="仿宋_GB2312"/>
      <w:sz w:val="24"/>
      <w:szCs w:val="32"/>
    </w:rPr>
  </w:style>
  <w:style w:type="paragraph" w:styleId="8">
    <w:name w:val="Body Text First Indent 2"/>
    <w:basedOn w:val="5"/>
    <w:next w:val="7"/>
    <w:qFormat/>
    <w:uiPriority w:val="0"/>
    <w:pPr>
      <w:ind w:firstLine="420" w:firstLineChars="200"/>
      <w:jc w:val="left"/>
    </w:pPr>
    <w:rPr>
      <w:rFonts w:ascii="Calibri" w:hAnsi="Calibri" w:eastAsia="Calibri" w:cs="Times New Roman"/>
      <w:kern w:val="0"/>
      <w:sz w:val="22"/>
      <w:szCs w:val="22"/>
    </w:rPr>
  </w:style>
  <w:style w:type="table" w:styleId="10">
    <w:name w:val="Table Grid"/>
    <w:basedOn w:val="9"/>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Table Paragraph"/>
    <w:basedOn w:val="1"/>
    <w:qFormat/>
    <w:uiPriority w:val="0"/>
    <w:pPr>
      <w:jc w:val="left"/>
    </w:pPr>
    <w:rPr>
      <w:rFonts w:ascii="Calibri" w:hAnsi="Calibri" w:eastAsia="Calibri" w:cs="Times New Roman"/>
      <w:kern w:val="0"/>
      <w:sz w:val="22"/>
      <w:szCs w:val="22"/>
    </w:rPr>
  </w:style>
  <w:style w:type="paragraph" w:customStyle="1" w:styleId="13">
    <w:name w:val="正文1"/>
    <w:next w:val="1"/>
    <w:qFormat/>
    <w:uiPriority w:val="99"/>
    <w:pPr>
      <w:widowControl w:val="0"/>
      <w:adjustRightInd w:val="0"/>
      <w:spacing w:line="312" w:lineRule="atLeast"/>
      <w:jc w:val="center"/>
    </w:pPr>
    <w:rPr>
      <w:rFonts w:ascii="宋体" w:hAnsi="宋体"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1188</Words>
  <Characters>1210</Characters>
  <Lines>0</Lines>
  <Paragraphs>0</Paragraphs>
  <TotalTime>43</TotalTime>
  <ScaleCrop>false</ScaleCrop>
  <LinksUpToDate>false</LinksUpToDate>
  <CharactersWithSpaces>1211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2026-06-08T02:02:00Z</dcterms:created>
  <dc:creator>Mr. Blue</dc:creator>
  <cp:lastModifiedBy>狂奔的咸鱼</cp:lastModifiedBy>
  <dcterms:modified xsi:type="dcterms:W3CDTF">2026-10-30T07:24:24Z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65D3FB3B6F8B4F699000AB9BB627DD7E_11</vt:lpwstr>
  </property>
  <property fmtid="{D5CDD505-2E9C-101B-9397-08002B2CF9AE}" pid="4" name="KSOTemplateDocerSaveRecord">
    <vt:lpwstr>eyJoZGlkIjoiMmY3NGQzYzNkOTQ4NWU0ZWFhYjkyM2FmMTE3ZDU0ZjgiLCJ1c2VySWQiOiIxMTU5NjM4Nzk0In0=</vt:lpwstr>
  </property>
</Properties>
</file>